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:rsidTr="004B0D43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:rsidR="00FB000D" w:rsidRPr="00FB000D" w:rsidRDefault="00FB000D" w:rsidP="00FB000D">
            <w:pPr>
              <w:jc w:val="both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西餐烹調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中餐烹調進階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飲調實務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烘焙實務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伴手禮製作</w:t>
            </w:r>
          </w:p>
          <w:p w:rsidR="00EA712F" w:rsidRPr="004B0D43" w:rsidRDefault="00FB000D" w:rsidP="00FB000D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中餐烹調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基礎速食實作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廚藝實務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Pr="00FB000D">
              <w:rPr>
                <w:rFonts w:ascii="標楷體" w:eastAsia="標楷體" w:hAnsi="標楷體" w:hint="eastAsia"/>
                <w:sz w:val="27"/>
                <w:szCs w:val="27"/>
              </w:rPr>
              <w:t>飲料製備實務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、餐飲服務技術</w:t>
            </w:r>
            <w:r w:rsidRPr="00FB000D">
              <w:rPr>
                <w:rFonts w:ascii="標楷體" w:eastAsia="標楷體" w:hAnsi="標楷體" w:hint="eastAsia"/>
                <w:b/>
                <w:color w:val="FF0000"/>
                <w:sz w:val="27"/>
                <w:szCs w:val="27"/>
              </w:rPr>
              <w:t>（用不到的刪掉）</w:t>
            </w:r>
          </w:p>
        </w:tc>
      </w:tr>
      <w:tr w:rsidR="00EA712F" w:rsidRPr="004B0D43" w:rsidTr="004B0D43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:rsidR="00EA712F" w:rsidRPr="004B0D43" w:rsidRDefault="0097645C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 xml:space="preserve">  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 月  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日至  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年 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月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 日</w:t>
            </w:r>
          </w:p>
        </w:tc>
      </w:tr>
      <w:tr w:rsidR="00EA712F" w:rsidRPr="004B0D43" w:rsidTr="004B0D43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7645C" w:rsidRPr="004B0D43" w:rsidTr="004B0D43">
        <w:trPr>
          <w:trHeight w:val="510"/>
          <w:jc w:val="center"/>
        </w:trPr>
        <w:tc>
          <w:tcPr>
            <w:tcW w:w="2268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7645C" w:rsidRPr="004B0D43" w:rsidTr="004B0D43">
        <w:trPr>
          <w:trHeight w:val="510"/>
          <w:jc w:val="center"/>
        </w:trPr>
        <w:tc>
          <w:tcPr>
            <w:tcW w:w="2268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:rsidR="0097645C" w:rsidRPr="004B0D43" w:rsidRDefault="00FB000D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個人創作／集體創作</w:t>
            </w:r>
          </w:p>
        </w:tc>
      </w:tr>
      <w:tr w:rsidR="00A438B9" w:rsidRPr="004B0D43" w:rsidTr="004B0D43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:rsidTr="00E5760B">
        <w:trPr>
          <w:trHeight w:val="1417"/>
          <w:jc w:val="center"/>
        </w:trPr>
        <w:tc>
          <w:tcPr>
            <w:tcW w:w="10343" w:type="dxa"/>
            <w:gridSpan w:val="5"/>
          </w:tcPr>
          <w:p w:rsidR="00A438B9" w:rsidRPr="00FC1C57" w:rsidRDefault="00F6189F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這項作品的名稱是____________，使用的______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烹調技巧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製作技法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(二選一)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，是屬於______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中餐烹調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西餐烹調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烘焙點心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D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創意料理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E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異國料理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F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輕食料理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70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飲料調製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fldChar w:fldCharType="begin"/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instrText xml:space="preserve"> </w:instrTex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instrText>eq \o\ac(○,</w:instrText>
            </w:r>
            <w:r w:rsidR="00FB000D" w:rsidRPr="00FB000D">
              <w:rPr>
                <w:rFonts w:ascii="標楷體" w:eastAsia="標楷體" w:hAnsi="標楷體" w:hint="eastAsia"/>
                <w:position w:val="3"/>
                <w:sz w:val="18"/>
                <w:szCs w:val="27"/>
              </w:rPr>
              <w:instrText>8</w:instrTex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instrText>)</w:instrTex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fldChar w:fldCharType="end"/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手工藝製作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八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選一)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的範疇，製作過程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______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將食材切配調味後烹調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將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麵糰或麵糊攪拌完成後進行烘烤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將主食及配料分別進行熟成製作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D"/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 xml:space="preserve">屬於紙藝創作的範疇 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選一)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最後再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將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sym w:font="Wingdings 2" w:char="F06A"/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作品盛盤後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進行擺盤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並進行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環境的擺設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，以增加成品的附加價值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sym w:font="Wingdings 2" w:char="F06B"/>
            </w:r>
            <w:r w:rsid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成品裝飾</w:t>
            </w:r>
            <w:r w:rsidR="00FB000D" w:rsidRP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sym w:font="Wingdings 2" w:char="F06C"/>
            </w:r>
            <w:r w:rsidR="00FB000D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創作之紙藝進行組合，並經裝飾後完成作品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A438B9" w:rsidRPr="004B0D43" w:rsidTr="004B0D43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二、作品照片(相關證明)</w:t>
            </w:r>
          </w:p>
        </w:tc>
      </w:tr>
      <w:tr w:rsidR="00A71187" w:rsidRPr="004B0D43" w:rsidTr="00E5760B">
        <w:trPr>
          <w:trHeight w:val="2154"/>
          <w:jc w:val="center"/>
        </w:trPr>
        <w:tc>
          <w:tcPr>
            <w:tcW w:w="5032" w:type="dxa"/>
            <w:gridSpan w:val="3"/>
          </w:tcPr>
          <w:p w:rsidR="00A71187" w:rsidRPr="004B0D43" w:rsidRDefault="00A71187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(照片)</w:t>
            </w:r>
          </w:p>
        </w:tc>
        <w:tc>
          <w:tcPr>
            <w:tcW w:w="5311" w:type="dxa"/>
            <w:gridSpan w:val="2"/>
          </w:tcPr>
          <w:p w:rsidR="00A71187" w:rsidRPr="004B0D43" w:rsidRDefault="00A71187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(照片)</w:t>
            </w:r>
          </w:p>
        </w:tc>
      </w:tr>
      <w:tr w:rsidR="00A71187" w:rsidRPr="004B0D43" w:rsidTr="00E5760B">
        <w:trPr>
          <w:trHeight w:val="2154"/>
          <w:jc w:val="center"/>
        </w:trPr>
        <w:tc>
          <w:tcPr>
            <w:tcW w:w="5032" w:type="dxa"/>
            <w:gridSpan w:val="3"/>
          </w:tcPr>
          <w:p w:rsidR="00A71187" w:rsidRPr="004B0D43" w:rsidRDefault="00A71187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(照片)</w:t>
            </w:r>
          </w:p>
        </w:tc>
        <w:tc>
          <w:tcPr>
            <w:tcW w:w="5311" w:type="dxa"/>
            <w:gridSpan w:val="2"/>
          </w:tcPr>
          <w:p w:rsidR="00A71187" w:rsidRPr="004B0D43" w:rsidRDefault="00A71187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(照片)</w:t>
            </w:r>
          </w:p>
        </w:tc>
      </w:tr>
      <w:tr w:rsidR="00A438B9" w:rsidRPr="004B0D43" w:rsidTr="004B0D43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711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三、學習</w:t>
            </w:r>
            <w:r w:rsidR="00A71187" w:rsidRPr="004B0D43">
              <w:rPr>
                <w:rFonts w:ascii="標楷體" w:eastAsia="標楷體" w:hAnsi="標楷體" w:hint="eastAsia"/>
                <w:sz w:val="27"/>
                <w:szCs w:val="27"/>
              </w:rPr>
              <w:t>心得與反思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A71187" w:rsidRPr="004B0D43">
              <w:rPr>
                <w:rFonts w:ascii="標楷體" w:eastAsia="標楷體" w:hAnsi="標楷體" w:hint="eastAsia"/>
                <w:sz w:val="27"/>
                <w:szCs w:val="27"/>
              </w:rPr>
              <w:t>遭遇困難解決方式、成長收穫及自我省思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:rsidTr="004B0D43">
        <w:trPr>
          <w:trHeight w:val="2381"/>
          <w:jc w:val="center"/>
        </w:trPr>
        <w:tc>
          <w:tcPr>
            <w:tcW w:w="10343" w:type="dxa"/>
            <w:gridSpan w:val="5"/>
          </w:tcPr>
          <w:p w:rsidR="00E5760B" w:rsidRDefault="004B0D43" w:rsidP="00FC1C57">
            <w:pPr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7"/>
                <w:szCs w:val="27"/>
              </w:rPr>
              <w:t>我是在_________</w:t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_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課程的時候製作這項作品，這項產品製作的材料有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_____________</w:t>
            </w:r>
          </w:p>
          <w:p w:rsidR="00FB000D" w:rsidRDefault="00E5760B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________________________________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FB000D" w:rsidRDefault="004B0D43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製作的過程我覺得______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很簡單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有一點複雜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過程很繁複(三選一)，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我遭遇到的困難是______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刀工不好無法切割課程的要求規格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無法判別麵糊的攪拌程度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缺乏創意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D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烹調過程繁複經常忘記步驟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E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製作成品的精細度不足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F"/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配色及盤飾技巧不熟練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70"/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美感不足</w: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fldChar w:fldCharType="begin"/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instrText xml:space="preserve"> </w:instrTex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instrText>eq \o\ac(○,</w:instrText>
            </w:r>
            <w:r w:rsidR="00FB000D" w:rsidRPr="00FB000D">
              <w:rPr>
                <w:rFonts w:ascii="標楷體" w:eastAsia="標楷體" w:hAnsi="標楷體" w:hint="eastAsia"/>
                <w:position w:val="3"/>
                <w:sz w:val="18"/>
                <w:szCs w:val="27"/>
              </w:rPr>
              <w:instrText>8</w:instrTex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instrText>)</w:instrText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fldChar w:fldCharType="end"/>
            </w:r>
            <w:r w:rsidR="00FB000D">
              <w:rPr>
                <w:rFonts w:ascii="標楷體" w:eastAsia="標楷體" w:hAnsi="標楷體"/>
                <w:sz w:val="27"/>
                <w:szCs w:val="27"/>
              </w:rPr>
              <w:t>缺乏空間組織能力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可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複選)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FB000D" w:rsidRDefault="00157F1E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解決方式是______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刀工的部分需要勤加練習才能切割出符合規定的尺寸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必須勤加練習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在家可多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運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用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youtube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等多媒體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學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習，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才能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了解正確的攪拌程度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多看多學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，例如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多參考相關的書籍、網站及圖片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 xml:space="preserve">等 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D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要勤做筆記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操作時不會的要多發問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E"/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多做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多看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多練習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增加手指的靈活度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、</w:t>
            </w:r>
            <w:r w:rsidR="00FC1C57">
              <w:rPr>
                <w:rFonts w:ascii="標楷體" w:eastAsia="標楷體" w:hAnsi="標楷體" w:hint="eastAsia"/>
                <w:sz w:val="27"/>
                <w:szCs w:val="27"/>
              </w:rPr>
              <w:t>食材選用及配色技巧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(可複選)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A438B9" w:rsidRPr="004B0D43" w:rsidRDefault="00157F1E" w:rsidP="00FB000D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我覺得製作這項產品讓我收穫很多，因為______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A"/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可以訓練食材運用及配色的技巧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B"/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訓練手作技巧</w:t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及耐心度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C"/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刀工訓練及烹調技巧的重要性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sym w:font="Wingdings 2" w:char="F06D"/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成品擺設及美感的訓練(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可</w:t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複選)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對個人的專業精進及成長有很大的幫助。</w:t>
            </w:r>
          </w:p>
        </w:tc>
      </w:tr>
    </w:tbl>
    <w:p w:rsidR="00EA712F" w:rsidRPr="00B35729" w:rsidRDefault="00B35729" w:rsidP="00A71187">
      <w:pPr>
        <w:rPr>
          <w:rFonts w:ascii="標楷體" w:eastAsia="標楷體" w:hAnsi="標楷體"/>
          <w:b/>
          <w:sz w:val="27"/>
          <w:szCs w:val="27"/>
        </w:rPr>
      </w:pPr>
      <w:r w:rsidRPr="00B35729">
        <w:rPr>
          <w:rFonts w:ascii="標楷體" w:eastAsia="標楷體" w:hAnsi="標楷體"/>
          <w:sz w:val="27"/>
          <w:szCs w:val="27"/>
        </w:rPr>
        <w:t>※內容與表格可自行擴充、調整</w:t>
      </w: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00" w:rsidRDefault="003B1B00" w:rsidP="00B35729">
      <w:r>
        <w:separator/>
      </w:r>
    </w:p>
  </w:endnote>
  <w:endnote w:type="continuationSeparator" w:id="0">
    <w:p w:rsidR="003B1B00" w:rsidRDefault="003B1B00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00" w:rsidRDefault="003B1B00" w:rsidP="00B35729">
      <w:r>
        <w:separator/>
      </w:r>
    </w:p>
  </w:footnote>
  <w:footnote w:type="continuationSeparator" w:id="0">
    <w:p w:rsidR="003B1B00" w:rsidRDefault="003B1B00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F"/>
    <w:rsid w:val="00157F1E"/>
    <w:rsid w:val="003B1B00"/>
    <w:rsid w:val="004B0D43"/>
    <w:rsid w:val="005A09EA"/>
    <w:rsid w:val="00935767"/>
    <w:rsid w:val="0097645C"/>
    <w:rsid w:val="00A438B9"/>
    <w:rsid w:val="00A71187"/>
    <w:rsid w:val="00B35729"/>
    <w:rsid w:val="00E5760B"/>
    <w:rsid w:val="00EA712F"/>
    <w:rsid w:val="00EC40C8"/>
    <w:rsid w:val="00EF1ED3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D8A1A0"/>
  <w15:chartTrackingRefBased/>
  <w15:docId w15:val="{E2F9EA16-10EE-446D-A3AA-1BDB9D1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2021-01-11T07:00:00Z</dcterms:created>
  <dcterms:modified xsi:type="dcterms:W3CDTF">2021-01-11T07:21:00Z</dcterms:modified>
</cp:coreProperties>
</file>