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</w:t>
            </w:r>
            <w:r w:rsidR="00F97CF0">
              <w:rPr>
                <w:rFonts w:eastAsia="標楷體"/>
                <w:b/>
                <w:sz w:val="32"/>
                <w:szCs w:val="22"/>
              </w:rPr>
              <w:t>10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F97CF0">
              <w:rPr>
                <w:rFonts w:eastAsia="標楷體"/>
                <w:b/>
                <w:sz w:val="32"/>
                <w:szCs w:val="22"/>
              </w:rPr>
              <w:t>1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期</w:t>
            </w:r>
            <w:r w:rsidR="00EB5186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末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考</w:t>
            </w:r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65298F">
              <w:rPr>
                <w:rFonts w:eastAsia="標楷體" w:hint="eastAsia"/>
                <w:sz w:val="28"/>
                <w:szCs w:val="22"/>
              </w:rPr>
              <w:t>三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65298F">
              <w:rPr>
                <w:rFonts w:eastAsia="標楷體" w:hint="eastAsia"/>
                <w:sz w:val="28"/>
                <w:szCs w:val="22"/>
              </w:rPr>
              <w:t>三</w:t>
            </w:r>
            <w:bookmarkStart w:id="0" w:name="_GoBack"/>
            <w:bookmarkEnd w:id="0"/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1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1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2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2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三、問答題（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="00F97CF0" w:rsidRPr="007938A6">
        <w:rPr>
          <w:rFonts w:eastAsia="標楷體" w:hint="eastAsia"/>
          <w:sz w:val="24"/>
        </w:rPr>
        <w:t>請</w:t>
      </w:r>
      <w:r w:rsidR="00F97CF0">
        <w:rPr>
          <w:rFonts w:eastAsia="標楷體" w:hint="eastAsia"/>
          <w:sz w:val="24"/>
        </w:rPr>
        <w:t>寫出</w: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97CF0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65298F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4B2A4D"/>
    <w:rsid w:val="004B3B29"/>
    <w:rsid w:val="005034FA"/>
    <w:rsid w:val="00512428"/>
    <w:rsid w:val="00567026"/>
    <w:rsid w:val="005733BA"/>
    <w:rsid w:val="0065298F"/>
    <w:rsid w:val="0070556A"/>
    <w:rsid w:val="0071649A"/>
    <w:rsid w:val="007938A6"/>
    <w:rsid w:val="0080718D"/>
    <w:rsid w:val="00854A46"/>
    <w:rsid w:val="00892941"/>
    <w:rsid w:val="00897AA8"/>
    <w:rsid w:val="008D2DAB"/>
    <w:rsid w:val="00902CD4"/>
    <w:rsid w:val="00990134"/>
    <w:rsid w:val="0099416A"/>
    <w:rsid w:val="00995F71"/>
    <w:rsid w:val="00A35690"/>
    <w:rsid w:val="00AA36AA"/>
    <w:rsid w:val="00AB73B6"/>
    <w:rsid w:val="00C727C6"/>
    <w:rsid w:val="00CB414E"/>
    <w:rsid w:val="00D17B3E"/>
    <w:rsid w:val="00D47650"/>
    <w:rsid w:val="00D50429"/>
    <w:rsid w:val="00D74131"/>
    <w:rsid w:val="00DA4763"/>
    <w:rsid w:val="00DD1FC8"/>
    <w:rsid w:val="00DF55A0"/>
    <w:rsid w:val="00E76282"/>
    <w:rsid w:val="00EB5186"/>
    <w:rsid w:val="00EB5CE1"/>
    <w:rsid w:val="00EC3A6A"/>
    <w:rsid w:val="00EF24C1"/>
    <w:rsid w:val="00F71B36"/>
    <w:rsid w:val="00F85BB6"/>
    <w:rsid w:val="00F9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0</TotalTime>
  <Pages>1</Pages>
  <Words>265</Words>
  <Characters>232</Characters>
  <Application>Microsoft Office Word</Application>
  <DocSecurity>0</DocSecurity>
  <Lines>1</Lines>
  <Paragraphs>1</Paragraphs>
  <ScaleCrop>false</ScaleCrop>
  <Company>龍騰文化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2021-03-22T00:34:00Z</cp:lastPrinted>
  <dcterms:created xsi:type="dcterms:W3CDTF">2021-09-28T13:20:00Z</dcterms:created>
  <dcterms:modified xsi:type="dcterms:W3CDTF">2021-09-28T13:25:00Z</dcterms:modified>
</cp:coreProperties>
</file>