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CC" w:rsidRPr="002C04E9" w:rsidRDefault="003063CC" w:rsidP="00AD0F1F">
      <w:pPr>
        <w:pStyle w:val="a3"/>
        <w:rPr>
          <w:rFonts w:asciiTheme="minorEastAsia" w:eastAsiaTheme="minorEastAsia" w:hAnsiTheme="minorEastAsia"/>
          <w:sz w:val="20"/>
        </w:rPr>
      </w:pPr>
      <w:bookmarkStart w:id="0" w:name="_GoBack"/>
      <w:bookmarkEnd w:id="0"/>
    </w:p>
    <w:p w:rsidR="003063CC" w:rsidRPr="002C04E9" w:rsidRDefault="003063CC" w:rsidP="00AD0F1F">
      <w:pPr>
        <w:pStyle w:val="a3"/>
        <w:spacing w:before="5"/>
        <w:rPr>
          <w:rFonts w:asciiTheme="minorEastAsia" w:eastAsiaTheme="minorEastAsia" w:hAnsiTheme="minorEastAsia"/>
          <w:sz w:val="25"/>
        </w:rPr>
      </w:pPr>
    </w:p>
    <w:p w:rsidR="003063CC" w:rsidRPr="002C04E9" w:rsidRDefault="00D908DC" w:rsidP="00AD0F1F">
      <w:pPr>
        <w:ind w:left="2900"/>
        <w:rPr>
          <w:rFonts w:asciiTheme="minorEastAsia" w:eastAsiaTheme="minorEastAsia" w:hAnsiTheme="minorEastAsia"/>
          <w:sz w:val="88"/>
          <w:lang w:eastAsia="zh-TW"/>
        </w:rPr>
      </w:pPr>
      <w:r w:rsidRPr="002C04E9">
        <w:rPr>
          <w:rFonts w:asciiTheme="minorEastAsia" w:eastAsiaTheme="minorEastAsia" w:hAnsiTheme="minorEastAsia"/>
          <w:sz w:val="88"/>
          <w:lang w:eastAsia="zh-TW"/>
        </w:rPr>
        <w:t>第</w:t>
      </w:r>
      <w:r w:rsidR="002566E0" w:rsidRPr="002C04E9">
        <w:rPr>
          <w:rFonts w:asciiTheme="minorEastAsia" w:eastAsiaTheme="minorEastAsia" w:hAnsiTheme="minorEastAsia" w:hint="eastAsia"/>
          <w:sz w:val="88"/>
          <w:lang w:eastAsia="zh-TW"/>
        </w:rPr>
        <w:t>五</w:t>
      </w:r>
      <w:r w:rsidRPr="002C04E9">
        <w:rPr>
          <w:rFonts w:asciiTheme="minorEastAsia" w:eastAsiaTheme="minorEastAsia" w:hAnsiTheme="minorEastAsia"/>
          <w:sz w:val="88"/>
          <w:lang w:eastAsia="zh-TW"/>
        </w:rPr>
        <w:t>屆勤弦獎</w:t>
      </w:r>
    </w:p>
    <w:p w:rsidR="003063CC" w:rsidRPr="002C04E9" w:rsidRDefault="00D908DC" w:rsidP="00AD0F1F">
      <w:pPr>
        <w:spacing w:before="194"/>
        <w:ind w:left="1580" w:right="1623"/>
        <w:jc w:val="center"/>
        <w:rPr>
          <w:rFonts w:asciiTheme="minorEastAsia" w:eastAsiaTheme="minorEastAsia" w:hAnsiTheme="minorEastAsia"/>
          <w:sz w:val="88"/>
          <w:lang w:eastAsia="zh-TW"/>
        </w:rPr>
      </w:pPr>
      <w:r w:rsidRPr="002C04E9">
        <w:rPr>
          <w:rFonts w:asciiTheme="minorEastAsia" w:eastAsiaTheme="minorEastAsia" w:hAnsiTheme="minorEastAsia"/>
          <w:sz w:val="88"/>
          <w:lang w:eastAsia="zh-TW"/>
        </w:rPr>
        <w:t>全國木吉他民歌大賽</w:t>
      </w:r>
      <w:r w:rsidR="0050326C">
        <w:rPr>
          <w:rFonts w:asciiTheme="minorEastAsia" w:eastAsiaTheme="minorEastAsia" w:hAnsiTheme="minorEastAsia" w:hint="eastAsia"/>
          <w:sz w:val="88"/>
          <w:lang w:eastAsia="zh-TW"/>
        </w:rPr>
        <w:t>比賽簡章</w:t>
      </w:r>
    </w:p>
    <w:p w:rsidR="003063CC" w:rsidRPr="002C04E9" w:rsidRDefault="00D908DC" w:rsidP="00AD0F1F">
      <w:pPr>
        <w:pStyle w:val="a3"/>
        <w:spacing w:before="15"/>
        <w:rPr>
          <w:rFonts w:asciiTheme="minorEastAsia" w:eastAsiaTheme="minorEastAsia" w:hAnsiTheme="minorEastAsia"/>
          <w:sz w:val="26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3372084</wp:posOffset>
            </wp:positionH>
            <wp:positionV relativeFrom="paragraph">
              <wp:posOffset>384825</wp:posOffset>
            </wp:positionV>
            <wp:extent cx="1069606" cy="24479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06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主辦單位：國立勤益科技大學</w:t>
      </w:r>
    </w:p>
    <w:p w:rsidR="003063CC" w:rsidRPr="002C04E9" w:rsidRDefault="00D908DC" w:rsidP="00AD0F1F">
      <w:pPr>
        <w:spacing w:before="67"/>
        <w:ind w:left="720" w:right="4536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承辦單位：國立勤益科技大學學生事務處協辦單位：國立勤益科技大學 弦音吉他社</w:t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 xml:space="preserve">執行單位：國立勤益科技大學 </w:t>
      </w:r>
      <w:r w:rsidR="002566E0" w:rsidRPr="002C04E9">
        <w:rPr>
          <w:rFonts w:asciiTheme="minorEastAsia" w:eastAsiaTheme="minorEastAsia" w:hAnsiTheme="minorEastAsia"/>
          <w:sz w:val="32"/>
          <w:lang w:eastAsia="zh-TW"/>
        </w:rPr>
        <w:t>第</w:t>
      </w:r>
      <w:r w:rsidR="002566E0" w:rsidRPr="002C04E9">
        <w:rPr>
          <w:rFonts w:asciiTheme="minorEastAsia" w:eastAsiaTheme="minorEastAsia" w:hAnsiTheme="minorEastAsia" w:hint="eastAsia"/>
          <w:sz w:val="32"/>
          <w:lang w:eastAsia="zh-TW"/>
        </w:rPr>
        <w:t>五</w:t>
      </w:r>
      <w:r w:rsidRPr="002C04E9">
        <w:rPr>
          <w:rFonts w:asciiTheme="minorEastAsia" w:eastAsiaTheme="minorEastAsia" w:hAnsiTheme="minorEastAsia"/>
          <w:sz w:val="32"/>
          <w:lang w:eastAsia="zh-TW"/>
        </w:rPr>
        <w:t>屆勤弦獎工作團隊</w:t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指導單位：國立勤益科技大學學生事務處課外活動指導組</w:t>
      </w:r>
    </w:p>
    <w:p w:rsidR="003063CC" w:rsidRPr="002C04E9" w:rsidRDefault="00322707" w:rsidP="00AD0F1F">
      <w:pPr>
        <w:pStyle w:val="a3"/>
        <w:spacing w:before="16"/>
        <w:rPr>
          <w:rFonts w:asciiTheme="minorEastAsia" w:eastAsiaTheme="minorEastAsia" w:hAnsiTheme="minorEastAsia"/>
          <w:sz w:val="7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132715</wp:posOffset>
                </wp:positionV>
                <wp:extent cx="6120130" cy="0"/>
                <wp:effectExtent l="5715" t="6350" r="8255" b="12700"/>
                <wp:wrapTopAndBottom/>
                <wp:docPr id="4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1515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F2289" id="Line 21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45pt" to="538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" strokecolor="#515151" strokeweight=".5pt">
                <w10:wrap type="topAndBottom" anchorx="page"/>
              </v:line>
            </w:pict>
          </mc:Fallback>
        </mc:AlternateContent>
      </w:r>
    </w:p>
    <w:p w:rsidR="003063CC" w:rsidRPr="002C04E9" w:rsidRDefault="00D908DC" w:rsidP="00AD0F1F">
      <w:pPr>
        <w:ind w:left="720"/>
        <w:rPr>
          <w:rFonts w:asciiTheme="minorEastAsia" w:eastAsiaTheme="minorEastAsia" w:hAnsiTheme="minorEastAsia"/>
          <w:sz w:val="8"/>
          <w:lang w:eastAsia="zh-TW"/>
        </w:rPr>
      </w:pPr>
      <w:r w:rsidRPr="002C04E9">
        <w:rPr>
          <w:rFonts w:asciiTheme="minorEastAsia" w:eastAsiaTheme="minorEastAsia" w:hAnsiTheme="minorEastAsia"/>
          <w:sz w:val="8"/>
          <w:lang w:eastAsia="zh-TW"/>
        </w:rPr>
        <w:t>組織章程</w:t>
      </w:r>
    </w:p>
    <w:p w:rsidR="003063CC" w:rsidRPr="002C04E9" w:rsidRDefault="003063CC" w:rsidP="00AD0F1F">
      <w:pPr>
        <w:pStyle w:val="a3"/>
        <w:spacing w:before="3"/>
        <w:rPr>
          <w:rFonts w:asciiTheme="minorEastAsia" w:eastAsiaTheme="minorEastAsia" w:hAnsiTheme="minorEastAsia"/>
          <w:sz w:val="6"/>
          <w:lang w:eastAsia="zh-TW"/>
        </w:rPr>
      </w:pPr>
    </w:p>
    <w:p w:rsidR="008B18E9" w:rsidRDefault="008B18E9" w:rsidP="00AD0F1F">
      <w:pPr>
        <w:ind w:left="720" w:right="4612"/>
        <w:rPr>
          <w:rFonts w:asciiTheme="minorEastAsia" w:eastAsiaTheme="minorEastAsia" w:hAnsiTheme="minorEastAsia"/>
          <w:w w:val="90"/>
          <w:sz w:val="32"/>
          <w:lang w:eastAsia="zh-TW"/>
        </w:rPr>
      </w:pPr>
      <w:r>
        <w:rPr>
          <w:rFonts w:asciiTheme="minorEastAsia" w:eastAsiaTheme="minorEastAsia" w:hAnsiTheme="minorEastAsia" w:hint="eastAsia"/>
          <w:w w:val="90"/>
          <w:sz w:val="32"/>
          <w:lang w:eastAsia="zh-TW"/>
        </w:rPr>
        <w:t>比賽日期：108年12月14日~15日(星期六、日)</w:t>
      </w:r>
    </w:p>
    <w:p w:rsidR="008B18E9" w:rsidRDefault="008B18E9" w:rsidP="008B18E9">
      <w:pPr>
        <w:ind w:left="720" w:right="3175"/>
        <w:rPr>
          <w:rFonts w:asciiTheme="minorEastAsia" w:eastAsiaTheme="minorEastAsia" w:hAnsiTheme="minorEastAsia"/>
          <w:sz w:val="32"/>
          <w:lang w:eastAsia="zh-TW"/>
        </w:rPr>
      </w:pPr>
      <w:r>
        <w:rPr>
          <w:rFonts w:asciiTheme="minorEastAsia" w:eastAsiaTheme="minorEastAsia" w:hAnsiTheme="minorEastAsia" w:hint="eastAsia"/>
          <w:sz w:val="32"/>
          <w:lang w:eastAsia="zh-TW"/>
        </w:rPr>
        <w:t>比賽地點：國立勤益科技大學青永館6樓-采風堂</w:t>
      </w:r>
    </w:p>
    <w:p w:rsidR="003063CC" w:rsidRPr="002C04E9" w:rsidRDefault="00D908DC" w:rsidP="00AD0F1F">
      <w:pPr>
        <w:ind w:left="720" w:right="4612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/>
          <w:sz w:val="32"/>
          <w:lang w:eastAsia="zh-TW"/>
        </w:rPr>
        <w:t>聯絡資訊：</w:t>
      </w:r>
    </w:p>
    <w:p w:rsidR="002566E0" w:rsidRPr="002C04E9" w:rsidRDefault="00D908DC" w:rsidP="002566E0">
      <w:pPr>
        <w:tabs>
          <w:tab w:val="left" w:pos="5145"/>
        </w:tabs>
        <w:ind w:left="720"/>
        <w:rPr>
          <w:rFonts w:asciiTheme="minorEastAsia" w:eastAsiaTheme="minorEastAsia" w:hAnsiTheme="minorEastAsia"/>
          <w:sz w:val="32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w w:val="90"/>
          <w:sz w:val="32"/>
          <w:lang w:eastAsia="zh-TW"/>
        </w:rPr>
        <w:t>總召</w:t>
      </w:r>
      <w:r w:rsidRPr="002C04E9">
        <w:rPr>
          <w:rFonts w:asciiTheme="minorEastAsia" w:eastAsiaTheme="minorEastAsia" w:hAnsiTheme="minorEastAsia"/>
          <w:w w:val="90"/>
          <w:sz w:val="32"/>
          <w:lang w:eastAsia="zh-TW"/>
        </w:rPr>
        <w:t>/</w:t>
      </w:r>
      <w:r w:rsidR="002566E0" w:rsidRPr="002C04E9">
        <w:rPr>
          <w:rFonts w:asciiTheme="minorEastAsia" w:eastAsiaTheme="minorEastAsia" w:hAnsiTheme="minorEastAsia" w:cs="微軟正黑體" w:hint="eastAsia"/>
          <w:w w:val="90"/>
          <w:sz w:val="32"/>
          <w:lang w:eastAsia="zh-TW"/>
        </w:rPr>
        <w:t>阮品嘉</w:t>
      </w:r>
      <w:r w:rsidR="00370260" w:rsidRPr="002C04E9">
        <w:rPr>
          <w:rFonts w:asciiTheme="minorEastAsia" w:eastAsiaTheme="minorEastAsia" w:hAnsiTheme="minorEastAsia" w:hint="eastAsia"/>
          <w:w w:val="95"/>
          <w:sz w:val="32"/>
          <w:lang w:eastAsia="zh-TW"/>
        </w:rPr>
        <w:t xml:space="preserve"> </w:t>
      </w:r>
      <w:r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 xml:space="preserve"> </w:t>
      </w:r>
      <w:r w:rsidR="00C06CD5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 xml:space="preserve"> </w:t>
      </w:r>
      <w:r w:rsidR="002566E0" w:rsidRPr="002C04E9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>0912</w:t>
      </w:r>
      <w:r w:rsidR="002566E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-</w:t>
      </w:r>
      <w:r w:rsidR="002566E0" w:rsidRPr="002C04E9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>760</w:t>
      </w:r>
      <w:r w:rsidR="002566E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-</w:t>
      </w:r>
      <w:r w:rsidR="002566E0" w:rsidRPr="002C04E9">
        <w:rPr>
          <w:rFonts w:asciiTheme="minorEastAsia" w:eastAsiaTheme="minorEastAsia" w:hAnsiTheme="minorEastAsia" w:hint="eastAsia"/>
          <w:spacing w:val="-5"/>
          <w:w w:val="95"/>
          <w:sz w:val="32"/>
          <w:lang w:eastAsia="zh-TW"/>
        </w:rPr>
        <w:t>032</w:t>
      </w:r>
      <w:r w:rsidRPr="002C04E9">
        <w:rPr>
          <w:rFonts w:asciiTheme="minorEastAsia" w:eastAsiaTheme="minorEastAsia" w:hAnsiTheme="minorEastAsia"/>
          <w:w w:val="95"/>
          <w:sz w:val="32"/>
          <w:lang w:eastAsia="zh-TW"/>
        </w:rPr>
        <w:tab/>
      </w:r>
      <w:r w:rsidRPr="002C04E9">
        <w:rPr>
          <w:rFonts w:asciiTheme="minorEastAsia" w:eastAsiaTheme="minorEastAsia" w:hAnsiTheme="minorEastAsia"/>
          <w:w w:val="90"/>
          <w:sz w:val="32"/>
          <w:lang w:eastAsia="zh-TW"/>
        </w:rPr>
        <w:t>副召/</w:t>
      </w:r>
      <w:r w:rsidR="002566E0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>孫藝瑄</w:t>
      </w:r>
      <w:r w:rsidRPr="002C04E9">
        <w:rPr>
          <w:rFonts w:asciiTheme="minorEastAsia" w:eastAsiaTheme="minorEastAsia" w:hAnsiTheme="minorEastAsia"/>
          <w:spacing w:val="48"/>
          <w:w w:val="90"/>
          <w:sz w:val="32"/>
          <w:lang w:eastAsia="zh-TW"/>
        </w:rPr>
        <w:t xml:space="preserve"> </w:t>
      </w:r>
      <w:r w:rsidR="00E71C97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0912-516</w:t>
      </w:r>
      <w:r w:rsidR="0037026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-</w:t>
      </w:r>
      <w:r w:rsidR="00E71C97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430</w:t>
      </w:r>
    </w:p>
    <w:p w:rsidR="003063CC" w:rsidRPr="002C04E9" w:rsidRDefault="00D908DC" w:rsidP="002566E0">
      <w:pPr>
        <w:tabs>
          <w:tab w:val="left" w:pos="5145"/>
        </w:tabs>
        <w:ind w:left="720"/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</w:pPr>
      <w:r w:rsidRPr="002C04E9">
        <w:rPr>
          <w:rFonts w:asciiTheme="minorEastAsia" w:eastAsiaTheme="minorEastAsia" w:hAnsiTheme="minorEastAsia"/>
          <w:w w:val="90"/>
          <w:sz w:val="32"/>
          <w:lang w:eastAsia="zh-TW"/>
        </w:rPr>
        <w:t>公關/</w:t>
      </w:r>
      <w:r w:rsidR="002566E0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>鍾筱君</w:t>
      </w:r>
      <w:r w:rsidR="00322707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 xml:space="preserve">  </w:t>
      </w:r>
      <w:r w:rsidR="002566E0" w:rsidRPr="002C04E9">
        <w:rPr>
          <w:rFonts w:asciiTheme="minorEastAsia" w:eastAsiaTheme="minorEastAsia" w:hAnsiTheme="minorEastAsia" w:hint="eastAsia"/>
          <w:w w:val="90"/>
          <w:sz w:val="32"/>
          <w:lang w:eastAsia="zh-TW"/>
        </w:rPr>
        <w:t xml:space="preserve"> </w:t>
      </w:r>
      <w:r w:rsidR="00370260" w:rsidRPr="002C04E9">
        <w:rPr>
          <w:rFonts w:asciiTheme="minorEastAsia" w:eastAsiaTheme="minorEastAsia" w:hAnsiTheme="minorEastAsia"/>
          <w:spacing w:val="-5"/>
          <w:w w:val="95"/>
          <w:sz w:val="32"/>
          <w:lang w:eastAsia="zh-TW"/>
        </w:rPr>
        <w:t>0921-904-443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32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7D5CB4" w:rsidRPr="0050326C" w:rsidRDefault="007D5CB4" w:rsidP="007D5CB4">
      <w:pPr>
        <w:spacing w:before="7"/>
        <w:jc w:val="center"/>
        <w:rPr>
          <w:rFonts w:asciiTheme="majorEastAsia" w:eastAsiaTheme="majorEastAsia" w:hAnsiTheme="majorEastAsia" w:cs="標楷體"/>
          <w:sz w:val="32"/>
          <w:szCs w:val="15"/>
          <w:lang w:eastAsia="zh-TW"/>
        </w:rPr>
      </w:pPr>
      <w:bookmarkStart w:id="1" w:name="_TOC_250007"/>
      <w:bookmarkStart w:id="2" w:name="_TOC_250004"/>
      <w:bookmarkEnd w:id="1"/>
      <w:bookmarkEnd w:id="2"/>
      <w:r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lastRenderedPageBreak/>
        <w:t>國立勤益科技大學</w:t>
      </w:r>
    </w:p>
    <w:p w:rsidR="0050326C" w:rsidRPr="0050326C" w:rsidRDefault="007D5CB4" w:rsidP="0050326C">
      <w:pPr>
        <w:spacing w:before="7"/>
        <w:jc w:val="center"/>
        <w:rPr>
          <w:rFonts w:asciiTheme="majorEastAsia" w:eastAsiaTheme="majorEastAsia" w:hAnsiTheme="majorEastAsia" w:cs="標楷體"/>
          <w:sz w:val="32"/>
          <w:szCs w:val="15"/>
          <w:lang w:eastAsia="zh-TW"/>
        </w:rPr>
      </w:pPr>
      <w:r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>第五屆勤弦獎全國吉他民歌大賽</w:t>
      </w:r>
    </w:p>
    <w:p w:rsidR="007D5CB4" w:rsidRPr="0050326C" w:rsidRDefault="0050326C" w:rsidP="0050326C">
      <w:pPr>
        <w:spacing w:before="7"/>
        <w:rPr>
          <w:rFonts w:asciiTheme="majorEastAsia" w:eastAsiaTheme="majorEastAsia" w:hAnsiTheme="majorEastAsia" w:cs="標楷體"/>
          <w:sz w:val="32"/>
          <w:szCs w:val="15"/>
          <w:lang w:eastAsia="zh-TW"/>
        </w:rPr>
      </w:pPr>
      <w:r w:rsidRPr="0050326C"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>一、</w:t>
      </w:r>
      <w:r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>比賽</w:t>
      </w:r>
      <w:r w:rsidRPr="0050326C"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>簡章</w:t>
      </w:r>
      <w:r w:rsidR="002C04E9" w:rsidRPr="0050326C">
        <w:rPr>
          <w:rFonts w:asciiTheme="majorEastAsia" w:eastAsiaTheme="majorEastAsia" w:hAnsiTheme="majorEastAsia" w:cs="標楷體" w:hint="eastAsia"/>
          <w:sz w:val="24"/>
          <w:szCs w:val="24"/>
          <w:lang w:eastAsia="zh-TW"/>
        </w:rPr>
        <w:t xml:space="preserve"> </w:t>
      </w:r>
      <w:r w:rsidR="002C04E9"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 xml:space="preserve"> </w:t>
      </w:r>
      <w:r w:rsidR="00B8161C" w:rsidRPr="0050326C">
        <w:rPr>
          <w:rFonts w:asciiTheme="majorEastAsia" w:eastAsiaTheme="majorEastAsia" w:hAnsiTheme="majorEastAsia" w:cs="標楷體" w:hint="eastAsia"/>
          <w:sz w:val="32"/>
          <w:szCs w:val="15"/>
          <w:lang w:eastAsia="zh-TW"/>
        </w:rPr>
        <w:t xml:space="preserve">     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1554"/>
        <w:gridCol w:w="1702"/>
        <w:gridCol w:w="1654"/>
        <w:gridCol w:w="1674"/>
        <w:gridCol w:w="1775"/>
      </w:tblGrid>
      <w:tr w:rsidR="007D5CB4" w:rsidRPr="0050326C" w:rsidTr="00E93CAF">
        <w:trPr>
          <w:trHeight w:hRule="exact" w:val="544"/>
          <w:jc w:val="center"/>
        </w:trPr>
        <w:tc>
          <w:tcPr>
            <w:tcW w:w="2487" w:type="dxa"/>
            <w:vAlign w:val="center"/>
          </w:tcPr>
          <w:p w:rsidR="007D5CB4" w:rsidRPr="0050326C" w:rsidRDefault="00F8026C" w:rsidP="007D5CB4">
            <w:pPr>
              <w:pStyle w:val="TableParagraph"/>
              <w:spacing w:before="64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一、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執行</w:t>
            </w:r>
            <w:r w:rsidR="007D5CB4"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單位</w:t>
            </w:r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4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國立勤益科技大學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第五屆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勤弦獎工作團隊</w:t>
            </w:r>
          </w:p>
        </w:tc>
      </w:tr>
      <w:tr w:rsidR="007D5CB4" w:rsidRPr="0050326C" w:rsidTr="00E93CAF">
        <w:trPr>
          <w:trHeight w:hRule="exact" w:val="545"/>
          <w:jc w:val="center"/>
        </w:trPr>
        <w:tc>
          <w:tcPr>
            <w:tcW w:w="2487" w:type="dxa"/>
            <w:vAlign w:val="center"/>
          </w:tcPr>
          <w:p w:rsidR="007D5CB4" w:rsidRPr="0050326C" w:rsidRDefault="00F8026C" w:rsidP="00F8026C">
            <w:pPr>
              <w:pStyle w:val="TableParagraph"/>
              <w:spacing w:before="81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二、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指導</w:t>
            </w:r>
            <w:r w:rsidR="007D5CB4"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單位</w:t>
            </w:r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4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國立勤益科技大學 課務指導組</w:t>
            </w:r>
          </w:p>
        </w:tc>
      </w:tr>
      <w:tr w:rsidR="007D5CB4" w:rsidRPr="0050326C" w:rsidTr="00E93CAF">
        <w:trPr>
          <w:trHeight w:hRule="exact" w:val="891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三、活動宗旨</w:t>
            </w:r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秉持著音樂可以陶冶人心，使人感到愉悅及滿足。盼能吸引各地愛好音樂之</w:t>
            </w:r>
          </w:p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同伴前來，於本校進行音樂性質比賽及交流。</w:t>
            </w:r>
          </w:p>
        </w:tc>
      </w:tr>
      <w:tr w:rsidR="007D5CB4" w:rsidRPr="0050326C" w:rsidTr="00E93CAF">
        <w:trPr>
          <w:trHeight w:hRule="exact" w:val="550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四、參加對象</w:t>
            </w:r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85"/>
              <w:ind w:left="4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全國大專院校（含研究所）及全國高中職對音樂有興趣與熱忱的學生</w:t>
            </w:r>
          </w:p>
        </w:tc>
      </w:tr>
      <w:tr w:rsidR="007D5CB4" w:rsidRPr="0050326C" w:rsidTr="00E93CAF">
        <w:trPr>
          <w:trHeight w:hRule="exact" w:val="1057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五、比賽辦法</w:t>
            </w:r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比賽為期兩天，不分初複賽制。</w:t>
            </w:r>
            <w:r w:rsidRPr="0050326C">
              <w:rPr>
                <w:rFonts w:asciiTheme="majorEastAsia" w:eastAsiaTheme="majorEastAsia" w:hAnsiTheme="majorEastAsia" w:hint="eastAsia"/>
                <w:sz w:val="24"/>
                <w:szCs w:val="24"/>
                <w:lang w:val="zh-TW" w:eastAsia="zh-TW"/>
              </w:rPr>
              <w:t>第一天為自彈自唱組及團體組；第二天為高中組、鋼弦演奏組及鋼弦創作組比賽。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另附有住宿等選手服務規劃。</w:t>
            </w:r>
          </w:p>
        </w:tc>
      </w:tr>
      <w:tr w:rsidR="007D5CB4" w:rsidRPr="0050326C" w:rsidTr="00E93CAF">
        <w:trPr>
          <w:trHeight w:hRule="exact" w:val="823"/>
          <w:jc w:val="center"/>
        </w:trPr>
        <w:tc>
          <w:tcPr>
            <w:tcW w:w="2487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20" w:line="280" w:lineRule="exact"/>
              <w:ind w:left="620" w:right="256" w:hanging="360"/>
              <w:jc w:val="both"/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</w:rPr>
              <w:t>六、比賽時間</w:t>
            </w:r>
          </w:p>
          <w:p w:rsidR="007D5CB4" w:rsidRPr="0050326C" w:rsidRDefault="007D5CB4" w:rsidP="007D5CB4">
            <w:pPr>
              <w:pStyle w:val="TableParagraph"/>
              <w:spacing w:before="120" w:line="280" w:lineRule="exact"/>
              <w:ind w:left="620" w:right="256" w:hanging="3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4"/>
                <w:sz w:val="24"/>
                <w:szCs w:val="24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與地點</w:t>
            </w:r>
          </w:p>
        </w:tc>
        <w:tc>
          <w:tcPr>
            <w:tcW w:w="8359" w:type="dxa"/>
            <w:gridSpan w:val="5"/>
            <w:vAlign w:val="center"/>
          </w:tcPr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比賽於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8年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月14日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六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上午10點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勤益科大青永館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6F-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采風堂</w:t>
            </w:r>
          </w:p>
          <w:p w:rsidR="007D5CB4" w:rsidRPr="0050326C" w:rsidRDefault="007D5CB4" w:rsidP="007D5CB4">
            <w:pPr>
              <w:pStyle w:val="TableParagraph"/>
              <w:spacing w:before="76" w:line="220" w:lineRule="auto"/>
              <w:ind w:left="43" w:right="10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及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08年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月15日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上午09點4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勤益科大青永館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6F-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采風堂</w:t>
            </w:r>
          </w:p>
        </w:tc>
      </w:tr>
      <w:tr w:rsidR="007D5CB4" w:rsidRPr="0050326C" w:rsidTr="00E93CAF">
        <w:trPr>
          <w:trHeight w:hRule="exact" w:val="803"/>
          <w:jc w:val="center"/>
        </w:trPr>
        <w:tc>
          <w:tcPr>
            <w:tcW w:w="2487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七、比賽方式</w:t>
            </w: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jc w:val="center"/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鋼弦演奏組</w:t>
            </w:r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5" w:line="300" w:lineRule="exact"/>
              <w:ind w:left="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為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木吉他之演奏。人數1~6人，每人限於此組別報名一首。</w:t>
            </w:r>
          </w:p>
          <w:p w:rsidR="007D5CB4" w:rsidRPr="0050326C" w:rsidRDefault="007D5CB4" w:rsidP="007D5CB4">
            <w:pPr>
              <w:pStyle w:val="TableParagraph"/>
              <w:spacing w:line="300" w:lineRule="exact"/>
              <w:ind w:left="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（高中職生若欲報名，則歸為大專院校組）</w:t>
            </w:r>
          </w:p>
        </w:tc>
      </w:tr>
      <w:tr w:rsidR="007D5CB4" w:rsidRPr="0050326C" w:rsidTr="00E93CAF">
        <w:trPr>
          <w:trHeight w:hRule="exact" w:val="894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jc w:val="center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4"/>
                <w:sz w:val="24"/>
                <w:szCs w:val="24"/>
              </w:rPr>
              <w:t>鋼弦創作組</w:t>
            </w:r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line="256" w:lineRule="auto"/>
              <w:ind w:left="30" w:righ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為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木吉他之創作演奏。人數1~6人，每人限於此組別</w:t>
            </w:r>
          </w:p>
          <w:p w:rsidR="007D5CB4" w:rsidRPr="0050326C" w:rsidRDefault="007D5CB4" w:rsidP="007D5CB4">
            <w:pPr>
              <w:pStyle w:val="TableParagraph"/>
              <w:spacing w:line="256" w:lineRule="auto"/>
              <w:ind w:left="30" w:righ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報名一首。（高中職生若欲報名，則歸為大專院校組）</w:t>
            </w:r>
          </w:p>
        </w:tc>
      </w:tr>
      <w:tr w:rsidR="007D5CB4" w:rsidRPr="0050326C" w:rsidTr="00E93CAF">
        <w:trPr>
          <w:trHeight w:hRule="exact" w:val="536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65"/>
              <w:ind w:lef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自彈自唱組</w:t>
            </w:r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65"/>
              <w:ind w:left="3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人數為</w:t>
            </w:r>
            <w:r w:rsidRPr="0050326C">
              <w:rPr>
                <w:rFonts w:asciiTheme="majorEastAsia" w:eastAsiaTheme="majorEastAsia" w:hAnsiTheme="majorEastAsia" w:cs="標楷體"/>
                <w:spacing w:val="-63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人，自彈自唱。每人限於此組別報名一首。</w:t>
            </w:r>
          </w:p>
        </w:tc>
      </w:tr>
      <w:tr w:rsidR="007D5CB4" w:rsidRPr="0050326C" w:rsidTr="00E93CAF">
        <w:trPr>
          <w:trHeight w:hRule="exact" w:val="1111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ind w:left="42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團體組</w:t>
            </w:r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line="256" w:lineRule="auto"/>
              <w:ind w:left="30" w:righ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人數為</w:t>
            </w:r>
            <w:r w:rsidRPr="0050326C">
              <w:rPr>
                <w:rFonts w:asciiTheme="majorEastAsia" w:eastAsiaTheme="majorEastAsia" w:hAnsiTheme="majorEastAsia" w:cs="標楷體"/>
                <w:spacing w:val="-48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cs="Arial Unicode MS"/>
                <w:spacing w:val="-6"/>
                <w:sz w:val="24"/>
                <w:szCs w:val="24"/>
                <w:lang w:eastAsia="zh-TW"/>
              </w:rPr>
              <w:t>～</w:t>
            </w: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  <w:lang w:eastAsia="zh-TW"/>
              </w:rPr>
              <w:t>6</w:t>
            </w:r>
            <w:r w:rsidRPr="0050326C">
              <w:rPr>
                <w:rFonts w:asciiTheme="majorEastAsia" w:eastAsiaTheme="majorEastAsia" w:hAnsiTheme="majorEastAsia" w:cs="標楷體"/>
                <w:spacing w:val="-79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人之組別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視為團體組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。參賽主唱限報名此組別一首，伴奏者限兩首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(和聲視為伴奏)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</w:t>
            </w:r>
          </w:p>
        </w:tc>
      </w:tr>
      <w:tr w:rsidR="007D5CB4" w:rsidRPr="0050326C" w:rsidTr="00E93CAF">
        <w:trPr>
          <w:trHeight w:hRule="exact" w:val="855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ind w:left="42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高中組</w:t>
            </w:r>
          </w:p>
        </w:tc>
        <w:tc>
          <w:tcPr>
            <w:tcW w:w="6805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113" w:line="300" w:lineRule="exact"/>
              <w:ind w:left="30" w:right="11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人數1~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人。凡高中職報名，不論規模皆為高中職組。參賽主唱限於此組別報名一首，伴奏者限兩首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(和聲視為伴奏)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</w:t>
            </w:r>
          </w:p>
        </w:tc>
      </w:tr>
      <w:tr w:rsidR="007D5CB4" w:rsidRPr="0050326C" w:rsidTr="00E93CAF">
        <w:trPr>
          <w:trHeight w:hRule="exact" w:val="602"/>
          <w:jc w:val="center"/>
        </w:trPr>
        <w:tc>
          <w:tcPr>
            <w:tcW w:w="2487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26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八、評分標準</w:t>
            </w: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18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鋼弦演奏組</w:t>
            </w:r>
          </w:p>
        </w:tc>
        <w:tc>
          <w:tcPr>
            <w:tcW w:w="1702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25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鋼弦創作組</w:t>
            </w:r>
          </w:p>
        </w:tc>
        <w:tc>
          <w:tcPr>
            <w:tcW w:w="165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2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自彈自唱組</w:t>
            </w:r>
          </w:p>
        </w:tc>
        <w:tc>
          <w:tcPr>
            <w:tcW w:w="167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473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5"/>
                <w:sz w:val="24"/>
                <w:szCs w:val="24"/>
              </w:rPr>
              <w:t>團體組</w:t>
            </w:r>
          </w:p>
        </w:tc>
        <w:tc>
          <w:tcPr>
            <w:tcW w:w="1775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12"/>
              <w:ind w:left="519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5"/>
                <w:sz w:val="24"/>
                <w:szCs w:val="24"/>
              </w:rPr>
              <w:t>高中組</w:t>
            </w:r>
          </w:p>
        </w:tc>
      </w:tr>
      <w:tr w:rsidR="007D5CB4" w:rsidRPr="0050326C" w:rsidTr="00E93CAF">
        <w:trPr>
          <w:trHeight w:hRule="exact" w:val="2069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13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彈奏技巧30％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13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音樂性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13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740"/>
              </w:tabs>
              <w:spacing w:line="263" w:lineRule="exact"/>
              <w:ind w:leftChars="50" w:left="110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台風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10％</w:t>
            </w:r>
          </w:p>
        </w:tc>
        <w:tc>
          <w:tcPr>
            <w:tcW w:w="1702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left="270" w:right="276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穩定度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 音樂性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 xml:space="preserve">30％ 音色 </w:t>
            </w:r>
            <w:r w:rsidRPr="0050326C">
              <w:rPr>
                <w:rFonts w:asciiTheme="majorEastAsia" w:eastAsiaTheme="majorEastAsia" w:hAnsiTheme="majorEastAsia" w:cs="標楷體"/>
                <w:spacing w:val="4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30％</w:t>
            </w:r>
          </w:p>
          <w:p w:rsidR="007D5CB4" w:rsidRPr="0050326C" w:rsidRDefault="007D5CB4" w:rsidP="007D5CB4">
            <w:pPr>
              <w:pStyle w:val="TableParagraph"/>
              <w:spacing w:line="263" w:lineRule="exact"/>
              <w:ind w:left="270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 xml:space="preserve">台風 </w:t>
            </w:r>
            <w:r w:rsidRPr="0050326C">
              <w:rPr>
                <w:rFonts w:asciiTheme="majorEastAsia" w:eastAsiaTheme="majorEastAsia" w:hAnsiTheme="majorEastAsia" w:cs="標楷體"/>
                <w:spacing w:val="4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10％</w:t>
            </w:r>
          </w:p>
        </w:tc>
        <w:tc>
          <w:tcPr>
            <w:tcW w:w="165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70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演唱技巧35％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70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彈奏技巧35％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leftChars="50" w:left="110" w:right="170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  <w:p w:rsidR="007D5CB4" w:rsidRPr="0050326C" w:rsidRDefault="007D5CB4" w:rsidP="007D5CB4">
            <w:pPr>
              <w:pStyle w:val="TableParagraph"/>
              <w:spacing w:line="263" w:lineRule="exact"/>
              <w:ind w:leftChars="50" w:left="110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台風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</w:rPr>
              <w:t>10％</w:t>
            </w:r>
          </w:p>
        </w:tc>
        <w:tc>
          <w:tcPr>
            <w:tcW w:w="167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right="183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演唱技巧25％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183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183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812"/>
              </w:tabs>
              <w:spacing w:before="11" w:line="260" w:lineRule="exact"/>
              <w:ind w:right="212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台風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1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0</w:t>
            </w: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812"/>
              </w:tabs>
              <w:spacing w:before="11" w:line="260" w:lineRule="exact"/>
              <w:ind w:right="212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和諧度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</w:tc>
        <w:tc>
          <w:tcPr>
            <w:tcW w:w="1775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25" w:lineRule="auto"/>
              <w:ind w:right="217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演唱技巧25％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217"/>
              <w:jc w:val="center"/>
              <w:rPr>
                <w:rFonts w:asciiTheme="majorEastAsia" w:eastAsiaTheme="majorEastAsia" w:hAnsiTheme="majorEastAsia" w:cs="標楷體"/>
                <w:w w:val="95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lang w:eastAsia="zh-TW"/>
              </w:rPr>
              <w:t>彈奏技巧25％</w:t>
            </w:r>
          </w:p>
          <w:p w:rsidR="007D5CB4" w:rsidRPr="0050326C" w:rsidRDefault="007D5CB4" w:rsidP="007D5CB4">
            <w:pPr>
              <w:pStyle w:val="TableParagraph"/>
              <w:spacing w:line="225" w:lineRule="auto"/>
              <w:ind w:right="217"/>
              <w:jc w:val="center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音色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lang w:eastAsia="zh-TW"/>
              </w:rPr>
              <w:t>20％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848"/>
              </w:tabs>
              <w:spacing w:before="11" w:line="260" w:lineRule="exact"/>
              <w:ind w:right="265"/>
              <w:jc w:val="center"/>
              <w:rPr>
                <w:rFonts w:asciiTheme="majorEastAsia" w:eastAsiaTheme="majorEastAsia" w:hAnsiTheme="majorEastAsia" w:cs="標楷體"/>
                <w:w w:val="95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台風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w w:val="95"/>
              </w:rPr>
              <w:t>10％</w:t>
            </w:r>
          </w:p>
          <w:p w:rsidR="007D5CB4" w:rsidRPr="0050326C" w:rsidRDefault="007D5CB4" w:rsidP="007D5CB4">
            <w:pPr>
              <w:pStyle w:val="TableParagraph"/>
              <w:tabs>
                <w:tab w:val="left" w:pos="1072"/>
              </w:tabs>
              <w:spacing w:before="11" w:line="260" w:lineRule="exact"/>
              <w:ind w:right="265"/>
              <w:jc w:val="center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和諧度</w:t>
            </w: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 xml:space="preserve">  </w:t>
            </w:r>
            <w:r w:rsidRPr="0050326C">
              <w:rPr>
                <w:rFonts w:asciiTheme="majorEastAsia" w:eastAsiaTheme="majorEastAsia" w:hAnsiTheme="majorEastAsia" w:cs="標楷體"/>
              </w:rPr>
              <w:t>20％</w:t>
            </w:r>
          </w:p>
        </w:tc>
      </w:tr>
      <w:tr w:rsidR="007D5CB4" w:rsidRPr="0050326C" w:rsidTr="00E93CAF">
        <w:trPr>
          <w:trHeight w:hRule="exact" w:val="1277"/>
          <w:jc w:val="center"/>
        </w:trPr>
        <w:tc>
          <w:tcPr>
            <w:tcW w:w="2487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359" w:type="dxa"/>
            <w:gridSpan w:val="5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6"/>
              </w:numPr>
              <w:autoSpaceDE/>
              <w:autoSpaceDN/>
              <w:spacing w:before="148" w:line="223" w:lineRule="auto"/>
              <w:ind w:right="159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音色包含器材掌握度（例如：如何在有限的器材內發出最好的聲音、EQ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掌</w:t>
            </w:r>
            <w:r w:rsidRPr="0050326C">
              <w:rPr>
                <w:rFonts w:asciiTheme="majorEastAsia" w:eastAsiaTheme="majorEastAsia" w:hAnsiTheme="majorEastAsia" w:cs="標楷體"/>
                <w:spacing w:val="-102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28"/>
                <w:sz w:val="24"/>
                <w:szCs w:val="24"/>
                <w:lang w:eastAsia="zh-TW"/>
              </w:rPr>
              <w:t>握度等）。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6"/>
              </w:numPr>
              <w:autoSpaceDE/>
              <w:autoSpaceDN/>
              <w:spacing w:line="301" w:lineRule="exact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評審會有參賽者使用的效果器之型號。</w:t>
            </w:r>
          </w:p>
        </w:tc>
      </w:tr>
    </w:tbl>
    <w:p w:rsidR="007D5CB4" w:rsidRPr="0050326C" w:rsidRDefault="007D5CB4" w:rsidP="007D5CB4">
      <w:pPr>
        <w:spacing w:line="260" w:lineRule="exact"/>
        <w:rPr>
          <w:rFonts w:asciiTheme="majorEastAsia" w:eastAsiaTheme="majorEastAsia" w:hAnsiTheme="majorEastAsia" w:cs="標楷體"/>
          <w:lang w:eastAsia="zh-TW"/>
        </w:rPr>
        <w:sectPr w:rsidR="007D5CB4" w:rsidRPr="0050326C" w:rsidSect="007D5CB4">
          <w:footerReference w:type="default" r:id="rId9"/>
          <w:pgSz w:w="11910" w:h="16840"/>
          <w:pgMar w:top="1520" w:right="440" w:bottom="280" w:left="900" w:header="720" w:footer="720" w:gutter="0"/>
          <w:cols w:space="720"/>
        </w:sectPr>
      </w:pPr>
    </w:p>
    <w:p w:rsidR="007D5CB4" w:rsidRPr="0050326C" w:rsidRDefault="007D5CB4" w:rsidP="007D5CB4">
      <w:pPr>
        <w:spacing w:before="2"/>
        <w:rPr>
          <w:rFonts w:asciiTheme="majorEastAsia" w:eastAsiaTheme="majorEastAsia" w:hAnsiTheme="majorEastAsia" w:cs="Times New Roman"/>
          <w:sz w:val="6"/>
          <w:szCs w:val="6"/>
          <w:lang w:eastAsia="zh-TW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9"/>
        <w:gridCol w:w="850"/>
        <w:gridCol w:w="814"/>
        <w:gridCol w:w="1103"/>
        <w:gridCol w:w="561"/>
        <w:gridCol w:w="1664"/>
        <w:gridCol w:w="1664"/>
        <w:gridCol w:w="1664"/>
      </w:tblGrid>
      <w:tr w:rsidR="007D5CB4" w:rsidRPr="0050326C" w:rsidTr="00E93CAF">
        <w:trPr>
          <w:trHeight w:hRule="exact" w:val="1195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7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九、獎勵辦法</w:t>
            </w:r>
          </w:p>
        </w:tc>
        <w:tc>
          <w:tcPr>
            <w:tcW w:w="709" w:type="dxa"/>
            <w:tcBorders>
              <w:tl2br w:val="single" w:sz="4" w:space="0" w:color="auto"/>
            </w:tcBorders>
            <w:vAlign w:val="center"/>
          </w:tcPr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jc w:val="right"/>
              <w:rPr>
                <w:rFonts w:asciiTheme="majorEastAsia" w:eastAsiaTheme="majorEastAsia" w:hAnsiTheme="majorEastAsia" w:cs="標楷體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>組</w:t>
            </w:r>
          </w:p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jc w:val="right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lang w:eastAsia="zh-TW"/>
              </w:rPr>
              <w:t>別</w:t>
            </w:r>
          </w:p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rPr>
                <w:rFonts w:asciiTheme="majorEastAsia" w:eastAsiaTheme="majorEastAsia" w:hAnsiTheme="majorEastAsia" w:cs="標楷體"/>
              </w:rPr>
            </w:pPr>
          </w:p>
          <w:p w:rsidR="007D5CB4" w:rsidRPr="0050326C" w:rsidRDefault="007D5CB4" w:rsidP="007D5CB4">
            <w:pPr>
              <w:pStyle w:val="TableParagraph"/>
              <w:spacing w:line="182" w:lineRule="auto"/>
              <w:ind w:left="104" w:right="88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名 次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240"/>
              <w:rPr>
                <w:rFonts w:asciiTheme="majorEastAsia" w:eastAsiaTheme="majorEastAsia" w:hAnsiTheme="majorEastAsia" w:cs="標楷體"/>
                <w:spacing w:val="-3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</w:rPr>
              <w:t>鋼弦演奏組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240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</w:rPr>
              <w:t>鋼弦創作組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265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</w:rPr>
              <w:t>自彈自唱組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460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</w:rPr>
              <w:t>團體組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174"/>
              <w:ind w:left="488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</w:rPr>
              <w:t>高中組</w:t>
            </w:r>
          </w:p>
        </w:tc>
      </w:tr>
      <w:tr w:rsidR="007D5CB4" w:rsidRPr="0050326C" w:rsidTr="00E93CAF">
        <w:trPr>
          <w:trHeight w:hRule="exact" w:val="130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104" w:right="68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第 一 名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3000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10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2000</w:t>
            </w:r>
            <w:r w:rsidRPr="0050326C">
              <w:rPr>
                <w:rFonts w:asciiTheme="majorEastAsia" w:eastAsiaTheme="majorEastAsia" w:hAnsiTheme="majorEastAsia" w:cs="標楷體"/>
                <w:spacing w:val="-73"/>
                <w:sz w:val="24"/>
                <w:szCs w:val="24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10"/>
                <w:sz w:val="24"/>
                <w:szCs w:val="24"/>
              </w:rPr>
              <w:t>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3000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6"/>
                <w:sz w:val="24"/>
                <w:szCs w:val="24"/>
              </w:rPr>
              <w:t>3000</w:t>
            </w: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2000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獎牌及獎狀</w:t>
            </w:r>
          </w:p>
        </w:tc>
      </w:tr>
      <w:tr w:rsidR="007D5CB4" w:rsidRPr="0050326C" w:rsidTr="00E93CAF">
        <w:trPr>
          <w:trHeight w:hRule="exact" w:val="1572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104" w:right="68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第 二 名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2000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6"/>
              <w:jc w:val="center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無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2000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2000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1200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獎牌及獎狀</w:t>
            </w:r>
          </w:p>
        </w:tc>
      </w:tr>
      <w:tr w:rsidR="007D5CB4" w:rsidRPr="0050326C" w:rsidTr="00E93CAF">
        <w:trPr>
          <w:trHeight w:hRule="exact" w:val="123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104" w:right="68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第 三 名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1000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80"/>
              <w:ind w:left="6"/>
              <w:jc w:val="center"/>
              <w:rPr>
                <w:rFonts w:asciiTheme="majorEastAsia" w:eastAsiaTheme="majorEastAsia" w:hAnsiTheme="majorEastAsia" w:cs="標楷體"/>
              </w:rPr>
            </w:pPr>
            <w:r w:rsidRPr="0050326C">
              <w:rPr>
                <w:rFonts w:asciiTheme="majorEastAsia" w:eastAsiaTheme="majorEastAsia" w:hAnsiTheme="majorEastAsia" w:cs="標楷體"/>
              </w:rPr>
              <w:t>無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1000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1000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獎狀及獎盃</w:t>
            </w:r>
          </w:p>
        </w:tc>
        <w:tc>
          <w:tcPr>
            <w:tcW w:w="1664" w:type="dxa"/>
            <w:vAlign w:val="center"/>
          </w:tcPr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800 元獎金</w:t>
            </w:r>
          </w:p>
          <w:p w:rsidR="007D5CB4" w:rsidRPr="0050326C" w:rsidRDefault="007D5CB4" w:rsidP="007D5CB4">
            <w:pPr>
              <w:pStyle w:val="TableParagraph"/>
              <w:spacing w:line="276" w:lineRule="auto"/>
              <w:ind w:right="55"/>
              <w:jc w:val="center"/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6"/>
                <w:sz w:val="24"/>
                <w:szCs w:val="24"/>
              </w:rPr>
              <w:t>獎牌及獎狀</w:t>
            </w:r>
          </w:p>
        </w:tc>
      </w:tr>
      <w:tr w:rsidR="007D5CB4" w:rsidRPr="0050326C" w:rsidTr="00E93CAF">
        <w:trPr>
          <w:trHeight w:hRule="exact" w:val="563"/>
          <w:jc w:val="center"/>
        </w:trPr>
        <w:tc>
          <w:tcPr>
            <w:tcW w:w="1702" w:type="dxa"/>
            <w:vAlign w:val="center"/>
          </w:tcPr>
          <w:p w:rsidR="007D5CB4" w:rsidRPr="0050326C" w:rsidRDefault="007D5CB4" w:rsidP="007D5CB4">
            <w:pPr>
              <w:pStyle w:val="TableParagraph"/>
              <w:spacing w:before="30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十、報名日期</w:t>
            </w:r>
          </w:p>
        </w:tc>
        <w:tc>
          <w:tcPr>
            <w:tcW w:w="9029" w:type="dxa"/>
            <w:gridSpan w:val="8"/>
            <w:vAlign w:val="center"/>
          </w:tcPr>
          <w:p w:rsidR="007D5CB4" w:rsidRPr="0050326C" w:rsidRDefault="007D5CB4" w:rsidP="007D5CB4">
            <w:pPr>
              <w:pStyle w:val="TableParagraph"/>
              <w:spacing w:line="367" w:lineRule="exact"/>
              <w:ind w:left="64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10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年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10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月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1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日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一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下午9點整</w:t>
            </w:r>
            <w:r w:rsidRPr="0050326C">
              <w:rPr>
                <w:rFonts w:asciiTheme="majorEastAsia" w:eastAsiaTheme="majorEastAsia" w:hAnsiTheme="majorEastAsia" w:cs="Arial Unicode MS" w:hint="eastAsia"/>
                <w:u w:color="FF0000"/>
                <w:lang w:val="zh-TW" w:eastAsia="zh-TW"/>
              </w:rPr>
              <w:t>～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11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月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6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日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二</w:t>
            </w:r>
            <w:r w:rsidRPr="0050326C">
              <w:rPr>
                <w:rFonts w:asciiTheme="majorEastAsia" w:eastAsiaTheme="majorEastAsia" w:hAnsiTheme="majorEastAsia"/>
                <w:u w:color="FF0000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下午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eastAsia="zh-TW"/>
              </w:rPr>
              <w:t>5</w:t>
            </w:r>
            <w:r w:rsidRPr="0050326C">
              <w:rPr>
                <w:rFonts w:asciiTheme="majorEastAsia" w:eastAsiaTheme="majorEastAsia" w:hAnsiTheme="majorEastAsia" w:hint="eastAsia"/>
                <w:u w:color="FF0000"/>
                <w:lang w:val="zh-TW" w:eastAsia="zh-TW"/>
              </w:rPr>
              <w:t>點整。</w:t>
            </w:r>
          </w:p>
        </w:tc>
      </w:tr>
      <w:tr w:rsidR="007D5CB4" w:rsidRPr="0050326C" w:rsidTr="00E93CAF">
        <w:trPr>
          <w:trHeight w:val="992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十一、</w:t>
            </w:r>
          </w:p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報名費用</w:t>
            </w:r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187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鋼弦演奏組、鋼弦創作組</w:t>
            </w:r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/>
                <w:lang w:eastAsia="zh-TW"/>
              </w:rPr>
            </w:pPr>
            <w:r w:rsidRPr="0050326C">
              <w:rPr>
                <w:rFonts w:asciiTheme="majorEastAsia" w:eastAsiaTheme="majorEastAsia" w:hAnsiTheme="majorEastAsia"/>
                <w:lang w:eastAsia="zh-TW"/>
              </w:rPr>
              <w:t>300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元</w:t>
            </w:r>
            <w:r w:rsidRPr="0050326C">
              <w:rPr>
                <w:rFonts w:asciiTheme="majorEastAsia" w:eastAsiaTheme="majorEastAsia" w:hAnsiTheme="majorEastAsia"/>
                <w:lang w:eastAsia="zh-TW"/>
              </w:rPr>
              <w:t>/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一人，第2人(含)以上每位逐加</w:t>
            </w:r>
            <w:r w:rsidRPr="0050326C">
              <w:rPr>
                <w:rFonts w:asciiTheme="majorEastAsia" w:eastAsiaTheme="majorEastAsia" w:hAnsiTheme="majorEastAsia"/>
                <w:lang w:eastAsia="zh-TW"/>
              </w:rPr>
              <w:t>200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元，</w:t>
            </w:r>
          </w:p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2位以上500元/組。</w:t>
            </w:r>
          </w:p>
        </w:tc>
      </w:tr>
      <w:tr w:rsidR="007D5CB4" w:rsidRPr="0050326C" w:rsidTr="00E93CAF">
        <w:trPr>
          <w:trHeight w:val="992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8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自彈自唱組</w:t>
            </w:r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8"/>
              <w:ind w:left="66" w:firstLineChars="100" w:firstLine="2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300</w:t>
            </w:r>
            <w:r w:rsidRPr="0050326C">
              <w:rPr>
                <w:rFonts w:asciiTheme="majorEastAsia" w:eastAsiaTheme="majorEastAsia" w:hAnsiTheme="majorEastAsia" w:cs="標楷體"/>
                <w:spacing w:val="-67"/>
                <w:w w:val="95"/>
                <w:sz w:val="24"/>
                <w:szCs w:val="24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元/人</w:t>
            </w:r>
          </w:p>
        </w:tc>
      </w:tr>
      <w:tr w:rsidR="007D5CB4" w:rsidRPr="0050326C" w:rsidTr="00E93CAF">
        <w:trPr>
          <w:trHeight w:hRule="exact" w:val="992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6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團體組</w:t>
            </w:r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6"/>
              <w:ind w:left="66" w:firstLineChars="100" w:firstLine="228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500</w:t>
            </w:r>
            <w:r w:rsidRPr="0050326C">
              <w:rPr>
                <w:rFonts w:asciiTheme="majorEastAsia" w:eastAsiaTheme="majorEastAsia" w:hAnsiTheme="majorEastAsia" w:cs="標楷體"/>
                <w:spacing w:val="-67"/>
                <w:w w:val="95"/>
                <w:sz w:val="24"/>
                <w:szCs w:val="24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w w:val="95"/>
                <w:sz w:val="24"/>
                <w:szCs w:val="24"/>
              </w:rPr>
              <w:t>元/組</w:t>
            </w:r>
          </w:p>
        </w:tc>
      </w:tr>
      <w:tr w:rsidR="007D5CB4" w:rsidRPr="0050326C" w:rsidTr="00E93CAF">
        <w:trPr>
          <w:trHeight w:hRule="exact" w:val="992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76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1"/>
              <w:ind w:left="64"/>
              <w:jc w:val="center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高中組</w:t>
            </w:r>
          </w:p>
        </w:tc>
        <w:tc>
          <w:tcPr>
            <w:tcW w:w="5553" w:type="dxa"/>
            <w:gridSpan w:val="4"/>
            <w:vAlign w:val="center"/>
          </w:tcPr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/>
                <w:lang w:eastAsia="zh-TW"/>
              </w:rPr>
            </w:pPr>
            <w:r w:rsidRPr="0050326C">
              <w:rPr>
                <w:rFonts w:asciiTheme="majorEastAsia" w:eastAsiaTheme="majorEastAsia" w:hAnsiTheme="majorEastAsia"/>
                <w:lang w:eastAsia="zh-TW"/>
              </w:rPr>
              <w:t>200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元</w:t>
            </w:r>
            <w:r w:rsidRPr="0050326C">
              <w:rPr>
                <w:rFonts w:asciiTheme="majorEastAsia" w:eastAsiaTheme="majorEastAsia" w:hAnsiTheme="majorEastAsia"/>
                <w:lang w:eastAsia="zh-TW"/>
              </w:rPr>
              <w:t>/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一人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，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第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2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人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(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含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)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以上每位逐加</w:t>
            </w:r>
            <w:r w:rsidRPr="0050326C">
              <w:rPr>
                <w:rFonts w:asciiTheme="majorEastAsia" w:eastAsiaTheme="majorEastAsia" w:hAnsiTheme="majorEastAsia"/>
                <w:lang w:eastAsia="zh-TW"/>
              </w:rPr>
              <w:t>100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元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，</w:t>
            </w:r>
          </w:p>
          <w:p w:rsidR="007D5CB4" w:rsidRPr="0050326C" w:rsidRDefault="007D5CB4" w:rsidP="007D5CB4">
            <w:pPr>
              <w:pStyle w:val="TableParagraph"/>
              <w:spacing w:before="71"/>
              <w:ind w:left="66" w:firstLineChars="100" w:firstLine="22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4位以上</w:t>
            </w:r>
            <w:r w:rsidRPr="0050326C">
              <w:rPr>
                <w:rFonts w:asciiTheme="majorEastAsia" w:eastAsiaTheme="majorEastAsia" w:hAnsiTheme="majorEastAsia" w:hint="eastAsia"/>
                <w:lang w:eastAsia="zh-TW"/>
              </w:rPr>
              <w:t>500元/組</w:t>
            </w:r>
            <w:r w:rsidRPr="0050326C">
              <w:rPr>
                <w:rFonts w:asciiTheme="majorEastAsia" w:eastAsiaTheme="majorEastAsia" w:hAnsiTheme="majorEastAsia" w:hint="eastAsia"/>
                <w:lang w:val="zh-TW" w:eastAsia="zh-TW"/>
              </w:rPr>
              <w:t>。</w:t>
            </w:r>
          </w:p>
        </w:tc>
      </w:tr>
      <w:tr w:rsidR="007D5CB4" w:rsidRPr="0050326C" w:rsidTr="00E93CAF">
        <w:trPr>
          <w:trHeight w:hRule="exact" w:val="3400"/>
          <w:jc w:val="center"/>
        </w:trPr>
        <w:tc>
          <w:tcPr>
            <w:tcW w:w="1702" w:type="dxa"/>
            <w:vMerge/>
          </w:tcPr>
          <w:p w:rsidR="007D5CB4" w:rsidRPr="0050326C" w:rsidRDefault="007D5CB4" w:rsidP="007D5CB4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  <w:tc>
          <w:tcPr>
            <w:tcW w:w="9029" w:type="dxa"/>
            <w:gridSpan w:val="8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5"/>
              </w:numPr>
              <w:autoSpaceDE/>
              <w:autoSpaceDN/>
              <w:spacing w:before="41" w:line="223" w:lineRule="auto"/>
              <w:ind w:right="19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若鋼弦創作組之報名組數低於</w:t>
            </w:r>
            <w:r w:rsidRPr="0050326C">
              <w:rPr>
                <w:rFonts w:asciiTheme="majorEastAsia" w:eastAsiaTheme="majorEastAsia" w:hAnsiTheme="majorEastAsia" w:cs="標楷體"/>
                <w:spacing w:val="-57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5</w:t>
            </w:r>
            <w:r w:rsidRPr="0050326C">
              <w:rPr>
                <w:rFonts w:asciiTheme="majorEastAsia" w:eastAsiaTheme="majorEastAsia" w:hAnsiTheme="majorEastAsia" w:cs="標楷體"/>
                <w:spacing w:val="-59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組，則取消此類別。已報名者將歸類於鋼弦</w:t>
            </w:r>
          </w:p>
          <w:p w:rsidR="007D5CB4" w:rsidRPr="0050326C" w:rsidRDefault="007D5CB4" w:rsidP="007D5CB4">
            <w:pPr>
              <w:pStyle w:val="TableParagraph"/>
              <w:spacing w:before="41" w:line="223" w:lineRule="auto"/>
              <w:ind w:left="544" w:right="19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演奏組。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5"/>
              </w:numPr>
              <w:autoSpaceDE/>
              <w:autoSpaceDN/>
              <w:spacing w:line="321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高中職生若欲報名鋼弦類組別，則歸為大專院校組。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5"/>
              </w:numPr>
              <w:autoSpaceDE/>
              <w:autoSpaceDN/>
              <w:spacing w:line="321" w:lineRule="exact"/>
              <w:jc w:val="both"/>
              <w:rPr>
                <w:rFonts w:asciiTheme="majorEastAsia" w:eastAsiaTheme="majorEastAsia" w:hAnsiTheme="majorEastAsia" w:cs="MS Gothic"/>
                <w:position w:val="-1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MS Gothic" w:hint="eastAsia"/>
                <w:position w:val="-1"/>
                <w:sz w:val="24"/>
                <w:szCs w:val="24"/>
                <w:lang w:eastAsia="zh-TW"/>
              </w:rPr>
              <w:t>因報名系統限制，高中組、鋼弦演奏組及鋼弦創作組報名金額統一繳交500元(最高上限金額)，報名費用未達500元之組別，於活動當天進行退費。</w:t>
            </w:r>
          </w:p>
        </w:tc>
      </w:tr>
      <w:tr w:rsidR="007D5CB4" w:rsidRPr="0050326C" w:rsidTr="00E93CAF">
        <w:trPr>
          <w:trHeight w:hRule="exact" w:val="4547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lastRenderedPageBreak/>
              <w:t>十二、</w:t>
            </w:r>
          </w:p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報名方式</w:t>
            </w: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網路報名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before="120" w:line="400" w:lineRule="exact"/>
              <w:ind w:left="480"/>
              <w:jc w:val="both"/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/>
                <w:noProof/>
                <w:spacing w:val="35"/>
                <w:position w:val="-54"/>
                <w:sz w:val="20"/>
                <w:lang w:eastAsia="zh-TW"/>
              </w:rPr>
              <w:drawing>
                <wp:anchor distT="0" distB="0" distL="114300" distR="114300" simplePos="0" relativeHeight="251688960" behindDoc="0" locked="0" layoutInCell="1" allowOverlap="1" wp14:anchorId="4382D8CD" wp14:editId="0DC4188E">
                  <wp:simplePos x="0" y="0"/>
                  <wp:positionH relativeFrom="column">
                    <wp:posOffset>2660015</wp:posOffset>
                  </wp:positionH>
                  <wp:positionV relativeFrom="paragraph">
                    <wp:posOffset>-23495</wp:posOffset>
                  </wp:positionV>
                  <wp:extent cx="636905" cy="616585"/>
                  <wp:effectExtent l="0" t="0" r="0" b="0"/>
                  <wp:wrapSquare wrapText="bothSides"/>
                  <wp:docPr id="2" name="圖片 2" descr="C:\Users\user\AppData\Local\Microsoft\Windows\INetCache\Content.MSO\ABCEE38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BCEE38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1" t="6495" r="5596" b="7728"/>
                          <a:stretch/>
                        </pic:blipFill>
                        <pic:spPr bwMode="auto">
                          <a:xfrm>
                            <a:off x="0" y="0"/>
                            <a:ext cx="63690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before="120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請</w:t>
            </w:r>
            <w:r w:rsidRPr="0050326C">
              <w:rPr>
                <w:rFonts w:asciiTheme="majorEastAsia" w:eastAsiaTheme="majorEastAsia" w:hAnsiTheme="majorEastAsia" w:cs="標楷體" w:hint="eastAsia"/>
                <w:spacing w:val="4"/>
                <w:sz w:val="24"/>
                <w:szCs w:val="24"/>
                <w:lang w:eastAsia="zh-TW"/>
              </w:rPr>
              <w:t>掃此QRcod</w:t>
            </w:r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e</w:t>
            </w:r>
            <w:r w:rsidRPr="0050326C">
              <w:rPr>
                <w:rFonts w:asciiTheme="majorEastAsia" w:eastAsiaTheme="majorEastAsia" w:hAnsiTheme="majorEastAsia" w:cs="標楷體" w:hint="eastAsia"/>
                <w:spacing w:val="4"/>
                <w:sz w:val="24"/>
                <w:szCs w:val="24"/>
                <w:lang w:eastAsia="zh-TW"/>
              </w:rPr>
              <w:t>填寫報名表單</w:t>
            </w:r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line="360" w:lineRule="exact"/>
              <w:ind w:left="622" w:right="23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填寫完成後，</w:t>
            </w: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系統會</w:t>
            </w: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寄送</w:t>
            </w: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確認訊息</w:t>
            </w: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回覆您是否報名成功，請查閱。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報名完成後，將會得到一組虛擬繳費代碼，</w:t>
            </w: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請於三天內匯</w:t>
            </w:r>
            <w:r w:rsidRPr="0050326C">
              <w:rPr>
                <w:rFonts w:asciiTheme="majorEastAsia" w:eastAsiaTheme="majorEastAsia" w:hAnsiTheme="majorEastAsia" w:cs="標楷體"/>
                <w:spacing w:val="4"/>
                <w:sz w:val="24"/>
                <w:szCs w:val="24"/>
                <w:lang w:eastAsia="zh-TW"/>
              </w:rPr>
              <w:t>款。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19"/>
              </w:numPr>
              <w:autoSpaceDE/>
              <w:autoSpaceDN/>
              <w:spacing w:before="53" w:line="360" w:lineRule="exact"/>
              <w:ind w:left="622" w:right="584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0"/>
                <w:sz w:val="24"/>
                <w:szCs w:val="24"/>
                <w:lang w:eastAsia="zh-TW"/>
              </w:rPr>
              <w:t>匯款</w:t>
            </w:r>
            <w:r w:rsidRPr="0050326C">
              <w:rPr>
                <w:rFonts w:asciiTheme="majorEastAsia" w:eastAsiaTheme="majorEastAsia" w:hAnsiTheme="majorEastAsia" w:cs="標楷體" w:hint="eastAsia"/>
                <w:spacing w:val="-20"/>
                <w:sz w:val="24"/>
                <w:szCs w:val="24"/>
                <w:lang w:eastAsia="zh-TW"/>
              </w:rPr>
              <w:t>完成，將於一個工作天後收到Line App繳費完的通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知。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（參賽者注意，收到繳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費完成通知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後才表示報名成功）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1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有任何問題請撥打以下電話</w:t>
            </w:r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>或連繫粉絲專頁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 xml:space="preserve"> :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總召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阮品嘉 0912760032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副召：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孫藝瑄 0912516430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FB ：勤益科大勤弦獎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pacing w:val="-5"/>
                <w:sz w:val="24"/>
                <w:szCs w:val="24"/>
                <w:u w:val="single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第五屆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勤弦獎專用信箱：</w:t>
            </w:r>
            <w:hyperlink r:id="rId11" w:history="1">
              <w:r w:rsidRPr="0050326C">
                <w:rPr>
                  <w:rFonts w:asciiTheme="majorEastAsia" w:eastAsiaTheme="majorEastAsia" w:hAnsiTheme="majorEastAsia" w:cs="標楷體"/>
                  <w:sz w:val="24"/>
                  <w:szCs w:val="24"/>
                  <w:u w:val="single"/>
                  <w:lang w:eastAsia="zh-TW"/>
                </w:rPr>
                <w:t>chinshan5</w:t>
              </w:r>
              <w:r w:rsidRPr="0050326C">
                <w:rPr>
                  <w:rFonts w:asciiTheme="majorEastAsia" w:eastAsiaTheme="majorEastAsia" w:hAnsiTheme="majorEastAsia" w:cs="標楷體" w:hint="eastAsia"/>
                  <w:sz w:val="24"/>
                  <w:szCs w:val="24"/>
                  <w:u w:val="single"/>
                  <w:lang w:eastAsia="zh-TW"/>
                </w:rPr>
                <w:t>t</w:t>
              </w:r>
              <w:r w:rsidRPr="0050326C">
                <w:rPr>
                  <w:rFonts w:asciiTheme="majorEastAsia" w:eastAsiaTheme="majorEastAsia" w:hAnsiTheme="majorEastAsia" w:cs="標楷體"/>
                  <w:sz w:val="24"/>
                  <w:szCs w:val="24"/>
                  <w:u w:val="single"/>
                  <w:lang w:eastAsia="zh-TW"/>
                </w:rPr>
                <w:t>h@gmail.com</w:t>
              </w:r>
            </w:hyperlink>
          </w:p>
        </w:tc>
      </w:tr>
      <w:tr w:rsidR="007D5CB4" w:rsidRPr="0050326C" w:rsidTr="00E93CAF">
        <w:trPr>
          <w:trHeight w:hRule="exact" w:val="2834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注意事項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伴奏者每種組別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限報名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兩首。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主唱每種組別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限報名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一首。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繳費代碼產生後3天內若未繳費，則視為未報名，參賽者須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重新報名。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4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若於報名截止期限前取消報名，則退報名費用50%，超過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622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報名截止期限則不予退費。</w:t>
            </w:r>
          </w:p>
        </w:tc>
      </w:tr>
      <w:tr w:rsidR="007D5CB4" w:rsidRPr="0050326C" w:rsidTr="00E93CAF">
        <w:trPr>
          <w:trHeight w:hRule="exact" w:val="2973"/>
          <w:jc w:val="center"/>
        </w:trPr>
        <w:tc>
          <w:tcPr>
            <w:tcW w:w="1702" w:type="dxa"/>
            <w:vMerge w:val="restart"/>
            <w:vAlign w:val="center"/>
          </w:tcPr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十三、</w:t>
            </w:r>
          </w:p>
          <w:p w:rsidR="007D5CB4" w:rsidRPr="0050326C" w:rsidRDefault="007D5CB4" w:rsidP="007D5CB4">
            <w:pPr>
              <w:pStyle w:val="TableParagraph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比賽須知</w:t>
            </w: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報到時間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比賽第一天報到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開始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時間為</w:t>
            </w:r>
            <w:r w:rsidR="00184378"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10</w:t>
            </w:r>
            <w:r w:rsidR="00184378"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年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月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日早上</w:t>
            </w:r>
            <w:r w:rsidRPr="0050326C">
              <w:rPr>
                <w:rFonts w:asciiTheme="majorEastAsia" w:eastAsiaTheme="majorEastAsia" w:hAnsiTheme="majorEastAsia" w:cs="標楷體"/>
                <w:spacing w:val="-82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: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0 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Chars="50" w:left="110" w:rightChars="500" w:right="110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第二天報到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開始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時間為10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年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月</w:t>
            </w:r>
            <w:r w:rsidRPr="0050326C">
              <w:rPr>
                <w:rFonts w:asciiTheme="majorEastAsia" w:eastAsiaTheme="majorEastAsia" w:hAnsiTheme="majorEastAsia" w:cs="標楷體"/>
                <w:spacing w:val="-81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日早上</w:t>
            </w:r>
            <w:r w:rsidRPr="0050326C">
              <w:rPr>
                <w:rFonts w:asciiTheme="majorEastAsia" w:eastAsiaTheme="majorEastAsia" w:hAnsiTheme="majorEastAsia" w:cs="標楷體"/>
                <w:spacing w:val="-82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8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: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0 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0"/>
              </w:numPr>
              <w:autoSpaceDE/>
              <w:autoSpaceDN/>
              <w:spacing w:before="15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參賽者需在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各組試音前，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至報到處報到及領取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試音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號碼牌。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0"/>
              </w:numPr>
              <w:autoSpaceDE/>
              <w:autoSpaceDN/>
              <w:spacing w:line="30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報到時，請至報到處填寫檢錄表及確認器材單。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0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7"/>
                <w:sz w:val="24"/>
                <w:szCs w:val="24"/>
                <w:lang w:eastAsia="zh-TW"/>
              </w:rPr>
              <w:t>參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賽者比賽當天需攜帶學生證確認身分，如未攜帶學生證件者，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480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須登入有效之證明學生身分之系統以便辨識；如以上皆未遵守者，</w:t>
            </w:r>
          </w:p>
          <w:p w:rsidR="007D5CB4" w:rsidRPr="0050326C" w:rsidRDefault="007D5CB4" w:rsidP="007D5CB4">
            <w:pPr>
              <w:pStyle w:val="TableParagraph"/>
              <w:spacing w:before="26" w:line="360" w:lineRule="exact"/>
              <w:ind w:left="480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5"/>
                <w:w w:val="95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  <w:t>將取消參賽資格</w:t>
            </w:r>
            <w:r w:rsidRPr="0050326C">
              <w:rPr>
                <w:rFonts w:asciiTheme="majorEastAsia" w:eastAsiaTheme="majorEastAsia" w:hAnsiTheme="majorEastAsia" w:cs="標楷體"/>
                <w:spacing w:val="2"/>
                <w:sz w:val="24"/>
                <w:szCs w:val="24"/>
                <w:lang w:eastAsia="zh-TW"/>
              </w:rPr>
              <w:t>。</w:t>
            </w:r>
          </w:p>
        </w:tc>
      </w:tr>
      <w:tr w:rsidR="007D5CB4" w:rsidRPr="0050326C" w:rsidTr="00E93CAF">
        <w:trPr>
          <w:trHeight w:hRule="exact" w:val="3129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試音時間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12/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（第一天）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自彈自唱組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點 00 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點 45 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團體組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點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14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點 15 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before="105"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12/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（第二天）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高中組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9點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00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鋼弦演奏組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00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分到 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鋼弦創作組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40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分到 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13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點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50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分（含平衡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共1.5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分鐘）。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07" w:lineRule="exact"/>
              <w:ind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報到完成後，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若錯過該組別之試音時間（現場唱名 3 次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未到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）則不得再試音。</w:t>
            </w:r>
          </w:p>
        </w:tc>
      </w:tr>
      <w:tr w:rsidR="007D5CB4" w:rsidRPr="0050326C" w:rsidTr="00E93CAF">
        <w:trPr>
          <w:trHeight w:hRule="exact" w:val="85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pacing w:val="-3"/>
                <w:sz w:val="24"/>
                <w:szCs w:val="24"/>
                <w:lang w:eastAsia="zh-TW"/>
              </w:rPr>
              <w:t>比賽順序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順序將於 12/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9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 xml:space="preserve"> 當天晚上公佈於勤弦獎官方網站、臉書粉絲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專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頁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/>
                <w:noProof/>
                <w:spacing w:val="35"/>
                <w:position w:val="-54"/>
                <w:sz w:val="20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及IG官方帳號：chinshan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_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award</w:t>
            </w:r>
          </w:p>
        </w:tc>
      </w:tr>
      <w:tr w:rsidR="007D5CB4" w:rsidRPr="0050326C" w:rsidTr="00E93CAF">
        <w:trPr>
          <w:trHeight w:hRule="exact" w:val="2996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伴奏限制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各組別每組需有木吉他演奏。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為求比賽公平，伴奏樂器限用：木吉他、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B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ass、Keyboard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、部分打擊樂器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。不得使用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爵士鼓、電吉他、混音器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或其他電子產品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(有任何疑慮依粉專公告為主)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keyboard 僅能使用鋼琴音色。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2"/>
              </w:numPr>
              <w:autoSpaceDE/>
              <w:autoSpaceDN/>
              <w:spacing w:before="26" w:line="360" w:lineRule="exact"/>
              <w:jc w:val="both"/>
              <w:rPr>
                <w:rFonts w:asciiTheme="majorEastAsia" w:eastAsiaTheme="majorEastAsia" w:hAnsiTheme="majorEastAsia" w:cs="標楷體"/>
                <w:spacing w:val="-5"/>
                <w:w w:val="95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開放效果器的使用（報名時須填表註明效果器使用型號，禁止 LOOP及預錄功能）。</w:t>
            </w:r>
          </w:p>
        </w:tc>
      </w:tr>
      <w:tr w:rsidR="007D5CB4" w:rsidRPr="0050326C" w:rsidTr="00E93CAF">
        <w:trPr>
          <w:trHeight w:hRule="exact" w:val="982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spacing w:before="141"/>
              <w:ind w:left="179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主辦單位</w:t>
            </w:r>
          </w:p>
          <w:p w:rsidR="007D5CB4" w:rsidRPr="0050326C" w:rsidRDefault="007D5CB4" w:rsidP="007D5CB4">
            <w:pPr>
              <w:pStyle w:val="TableParagraph"/>
              <w:spacing w:before="141"/>
              <w:ind w:left="179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提</w:t>
            </w:r>
            <w:r w:rsidRPr="0050326C">
              <w:rPr>
                <w:rFonts w:asciiTheme="majorEastAsia" w:eastAsiaTheme="majorEastAsia" w:hAnsiTheme="majorEastAsia" w:cs="標楷體"/>
                <w:spacing w:val="-4"/>
                <w:sz w:val="24"/>
                <w:szCs w:val="24"/>
              </w:rPr>
              <w:t>供器材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before="141"/>
              <w:ind w:left="41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電木吉他*2、木箱鼓*1、金杯鼓*1、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銅鈸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*1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、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keyboard-PSRE453*1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(不提供延音踏板)，除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以上樂器其餘請自備。</w:t>
            </w:r>
          </w:p>
        </w:tc>
      </w:tr>
      <w:tr w:rsidR="007D5CB4" w:rsidRPr="0050326C" w:rsidTr="00E93CAF">
        <w:trPr>
          <w:trHeight w:hRule="exact" w:val="1564"/>
          <w:jc w:val="center"/>
        </w:trPr>
        <w:tc>
          <w:tcPr>
            <w:tcW w:w="1702" w:type="dxa"/>
            <w:vMerge/>
            <w:vAlign w:val="center"/>
          </w:tcPr>
          <w:p w:rsidR="007D5CB4" w:rsidRPr="0050326C" w:rsidRDefault="007D5CB4" w:rsidP="007D5CB4">
            <w:pPr>
              <w:pStyle w:val="TableParagraph"/>
              <w:spacing w:before="205"/>
              <w:ind w:left="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</w:rPr>
              <w:t>注意事項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before="92" w:line="416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參賽者須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貼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上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名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牌，以便工作人員換場作業。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line="284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比賽當天不得更換歌曲，若更換將取消參賽資格。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line="29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比賽現場唱名</w:t>
            </w:r>
            <w:r w:rsidRPr="0050326C">
              <w:rPr>
                <w:rFonts w:asciiTheme="majorEastAsia" w:eastAsiaTheme="majorEastAsia" w:hAnsiTheme="majorEastAsia" w:cs="標楷體"/>
                <w:spacing w:val="-62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3</w:t>
            </w:r>
            <w:r w:rsidRPr="0050326C">
              <w:rPr>
                <w:rFonts w:asciiTheme="majorEastAsia" w:eastAsiaTheme="majorEastAsia" w:hAnsiTheme="majorEastAsia" w:cs="標楷體"/>
                <w:spacing w:val="-64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次後，若未到場，將取消參賽資格。</w:t>
            </w:r>
          </w:p>
          <w:p w:rsidR="007D5CB4" w:rsidRPr="0050326C" w:rsidRDefault="007D5CB4" w:rsidP="007D5CB4">
            <w:pPr>
              <w:pStyle w:val="TableParagraph"/>
              <w:numPr>
                <w:ilvl w:val="0"/>
                <w:numId w:val="23"/>
              </w:numPr>
              <w:autoSpaceDE/>
              <w:autoSpaceDN/>
              <w:spacing w:line="290" w:lineRule="exact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器材準備完畢後，限於一分鐘內進行演奏，否則與予該組扣分。</w:t>
            </w:r>
          </w:p>
          <w:p w:rsidR="007D5CB4" w:rsidRPr="0050326C" w:rsidRDefault="007D5CB4" w:rsidP="007D5CB4">
            <w:pPr>
              <w:pStyle w:val="TableParagraph"/>
              <w:spacing w:line="284" w:lineRule="exact"/>
              <w:jc w:val="both"/>
              <w:rPr>
                <w:rFonts w:asciiTheme="majorEastAsia" w:eastAsiaTheme="majorEastAsia" w:hAnsiTheme="majorEastAsia"/>
                <w:noProof/>
                <w:spacing w:val="35"/>
                <w:position w:val="-54"/>
                <w:sz w:val="20"/>
                <w:lang w:eastAsia="zh-TW"/>
              </w:rPr>
            </w:pPr>
          </w:p>
        </w:tc>
      </w:tr>
      <w:tr w:rsidR="007D5CB4" w:rsidRPr="0050326C" w:rsidTr="00E93CAF">
        <w:trPr>
          <w:trHeight w:hRule="exact" w:val="1273"/>
          <w:jc w:val="center"/>
        </w:trPr>
        <w:tc>
          <w:tcPr>
            <w:tcW w:w="3261" w:type="dxa"/>
            <w:gridSpan w:val="3"/>
            <w:vAlign w:val="center"/>
          </w:tcPr>
          <w:p w:rsidR="007D5CB4" w:rsidRPr="0050326C" w:rsidRDefault="007D5CB4" w:rsidP="007D5CB4">
            <w:pPr>
              <w:pStyle w:val="TableParagraph"/>
              <w:ind w:left="255"/>
              <w:jc w:val="both"/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  <w:lang w:eastAsia="zh-TW"/>
              </w:rPr>
              <w:t>十四、住宿及</w:t>
            </w:r>
            <w:r w:rsidRPr="0050326C"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  <w:t>租車資訊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住宿合作：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快樂腳旅棧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    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（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台中市中區中華路一段185號10樓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）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租車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資訊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理查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租車</w:t>
            </w:r>
          </w:p>
          <w:p w:rsidR="007D5CB4" w:rsidRPr="0050326C" w:rsidRDefault="007D5CB4" w:rsidP="007D5CB4">
            <w:pPr>
              <w:pStyle w:val="TableParagraph"/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         (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台中市中區建國路215號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，距離台中轉運站步行4分鐘)</w:t>
            </w:r>
          </w:p>
        </w:tc>
      </w:tr>
      <w:tr w:rsidR="007D5CB4" w:rsidRPr="0050326C" w:rsidTr="00E93CAF">
        <w:trPr>
          <w:trHeight w:hRule="exact" w:val="1420"/>
          <w:jc w:val="center"/>
        </w:trPr>
        <w:tc>
          <w:tcPr>
            <w:tcW w:w="3261" w:type="dxa"/>
            <w:gridSpan w:val="3"/>
            <w:vAlign w:val="center"/>
          </w:tcPr>
          <w:p w:rsidR="007D5CB4" w:rsidRPr="0050326C" w:rsidRDefault="007D5CB4" w:rsidP="007D5CB4">
            <w:pPr>
              <w:pStyle w:val="TableParagraph"/>
              <w:ind w:left="255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pacing w:val="-2"/>
                <w:sz w:val="24"/>
                <w:szCs w:val="24"/>
                <w:lang w:eastAsia="zh-TW"/>
              </w:rPr>
              <w:t>十五、聯繫方式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tabs>
                <w:tab w:val="left" w:pos="2877"/>
              </w:tabs>
              <w:spacing w:before="77"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總召：阮品嘉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 xml:space="preserve"> 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0912-760-032</w:t>
            </w:r>
          </w:p>
          <w:p w:rsidR="007D5CB4" w:rsidRPr="0050326C" w:rsidRDefault="007D5CB4" w:rsidP="007D5CB4">
            <w:pPr>
              <w:pStyle w:val="TableParagraph"/>
              <w:tabs>
                <w:tab w:val="left" w:pos="2862"/>
              </w:tabs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副召：</w:t>
            </w: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孫藝瑄 0912-516-430</w:t>
            </w:r>
          </w:p>
          <w:p w:rsidR="007D5CB4" w:rsidRPr="0050326C" w:rsidRDefault="007D5CB4" w:rsidP="007D5CB4">
            <w:pPr>
              <w:pStyle w:val="TableParagraph"/>
              <w:tabs>
                <w:tab w:val="left" w:pos="2616"/>
              </w:tabs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FB：勤益科大勤弦獎</w:t>
            </w:r>
          </w:p>
          <w:p w:rsidR="007D5CB4" w:rsidRPr="0050326C" w:rsidRDefault="007D5CB4" w:rsidP="007D5CB4">
            <w:pPr>
              <w:pStyle w:val="TableParagraph"/>
              <w:tabs>
                <w:tab w:val="left" w:pos="2616"/>
              </w:tabs>
              <w:spacing w:line="307" w:lineRule="exact"/>
              <w:ind w:left="113" w:rightChars="50" w:right="110"/>
              <w:jc w:val="both"/>
              <w:rPr>
                <w:rFonts w:asciiTheme="majorEastAsia" w:eastAsiaTheme="majorEastAsia" w:hAnsiTheme="majorEastAsia"/>
                <w:u w:val="single"/>
              </w:rPr>
            </w:pPr>
            <w:r w:rsidRPr="0050326C">
              <w:rPr>
                <w:rFonts w:asciiTheme="majorEastAsia" w:eastAsiaTheme="majorEastAsia" w:hAnsiTheme="majorEastAsia" w:cs="標楷體" w:hint="eastAsia"/>
                <w:sz w:val="24"/>
                <w:szCs w:val="24"/>
                <w:lang w:eastAsia="zh-TW"/>
              </w:rPr>
              <w:t>第五屆</w:t>
            </w: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勤弦獎專用信箱：</w:t>
            </w:r>
            <w:hyperlink r:id="rId12" w:history="1">
              <w:r w:rsidRPr="0050326C">
                <w:rPr>
                  <w:rFonts w:asciiTheme="majorEastAsia" w:eastAsiaTheme="majorEastAsia" w:hAnsiTheme="majorEastAsia"/>
                  <w:u w:val="single"/>
                  <w:lang w:eastAsia="zh-TW"/>
                </w:rPr>
                <w:t>chinshan</w:t>
              </w:r>
              <w:r w:rsidRPr="0050326C">
                <w:rPr>
                  <w:rFonts w:asciiTheme="majorEastAsia" w:eastAsiaTheme="majorEastAsia" w:hAnsiTheme="majorEastAsia"/>
                  <w:u w:val="single"/>
                </w:rPr>
                <w:t>5</w:t>
              </w:r>
              <w:r w:rsidRPr="0050326C">
                <w:rPr>
                  <w:rFonts w:asciiTheme="majorEastAsia" w:eastAsiaTheme="majorEastAsia" w:hAnsiTheme="majorEastAsia" w:hint="eastAsia"/>
                  <w:u w:val="single"/>
                </w:rPr>
                <w:t>t</w:t>
              </w:r>
              <w:r w:rsidRPr="0050326C">
                <w:rPr>
                  <w:rFonts w:asciiTheme="majorEastAsia" w:eastAsiaTheme="majorEastAsia" w:hAnsiTheme="majorEastAsia"/>
                  <w:u w:val="single"/>
                </w:rPr>
                <w:t>h</w:t>
              </w:r>
              <w:r w:rsidRPr="0050326C">
                <w:rPr>
                  <w:rFonts w:asciiTheme="majorEastAsia" w:eastAsiaTheme="majorEastAsia" w:hAnsiTheme="majorEastAsia"/>
                  <w:u w:val="single"/>
                  <w:lang w:eastAsia="zh-TW"/>
                </w:rPr>
                <w:t>@gmail.com</w:t>
              </w:r>
            </w:hyperlink>
          </w:p>
        </w:tc>
      </w:tr>
      <w:tr w:rsidR="007D5CB4" w:rsidRPr="0050326C" w:rsidTr="00E93CAF">
        <w:trPr>
          <w:trHeight w:hRule="exact" w:val="1128"/>
          <w:jc w:val="center"/>
        </w:trPr>
        <w:tc>
          <w:tcPr>
            <w:tcW w:w="3261" w:type="dxa"/>
            <w:gridSpan w:val="3"/>
            <w:vAlign w:val="center"/>
          </w:tcPr>
          <w:p w:rsidR="007D5CB4" w:rsidRPr="0050326C" w:rsidRDefault="007D5CB4" w:rsidP="007D5CB4">
            <w:pPr>
              <w:pStyle w:val="TableParagraph"/>
              <w:ind w:left="284"/>
              <w:jc w:val="both"/>
              <w:rPr>
                <w:rFonts w:asciiTheme="majorEastAsia" w:eastAsiaTheme="majorEastAsia" w:hAnsiTheme="majorEastAsia" w:cs="標楷體"/>
                <w:spacing w:val="-3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</w:rPr>
              <w:t>十六、交通資訊</w:t>
            </w:r>
          </w:p>
        </w:tc>
        <w:tc>
          <w:tcPr>
            <w:tcW w:w="7470" w:type="dxa"/>
            <w:gridSpan w:val="6"/>
            <w:vAlign w:val="center"/>
          </w:tcPr>
          <w:p w:rsidR="007D5CB4" w:rsidRPr="0050326C" w:rsidRDefault="007D5CB4" w:rsidP="007D5CB4">
            <w:pPr>
              <w:pStyle w:val="TableParagraph"/>
              <w:spacing w:line="280" w:lineRule="exact"/>
              <w:ind w:left="39" w:right="1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交通路線指示圖、客運圖表（詳見於QR code）</w:t>
            </w:r>
          </w:p>
          <w:p w:rsidR="007D5CB4" w:rsidRPr="0050326C" w:rsidRDefault="007D5CB4" w:rsidP="007D5CB4">
            <w:pPr>
              <w:pStyle w:val="TableParagraph"/>
              <w:spacing w:line="280" w:lineRule="exact"/>
              <w:ind w:left="39" w:right="1156"/>
              <w:jc w:val="both"/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</w:pPr>
            <w:r w:rsidRPr="0050326C">
              <w:rPr>
                <w:rFonts w:asciiTheme="majorEastAsia" w:eastAsiaTheme="majorEastAsia" w:hAnsiTheme="majorEastAsia" w:cs="標楷體"/>
                <w:sz w:val="24"/>
                <w:szCs w:val="24"/>
                <w:lang w:eastAsia="zh-TW"/>
              </w:rPr>
              <w:t>國立勤益科技大學地址：41170臺中市太平區坪林里中山路二段57號</w:t>
            </w:r>
          </w:p>
        </w:tc>
      </w:tr>
    </w:tbl>
    <w:p w:rsidR="007D5CB4" w:rsidRPr="002C04E9" w:rsidRDefault="007D5CB4" w:rsidP="007D5CB4">
      <w:pPr>
        <w:rPr>
          <w:rFonts w:ascii="標楷體" w:eastAsia="標楷體" w:hAnsi="標楷體"/>
          <w:lang w:eastAsia="zh-TW"/>
        </w:rPr>
      </w:pPr>
    </w:p>
    <w:tbl>
      <w:tblPr>
        <w:tblStyle w:val="aa"/>
        <w:tblpPr w:leftFromText="180" w:rightFromText="180" w:vertAnchor="text" w:horzAnchor="margin" w:tblpXSpec="center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536"/>
      </w:tblGrid>
      <w:tr w:rsidR="007D5CB4" w:rsidRPr="002C04E9" w:rsidTr="007D5CB4">
        <w:trPr>
          <w:trHeight w:val="2253"/>
        </w:trPr>
        <w:tc>
          <w:tcPr>
            <w:tcW w:w="3403" w:type="dxa"/>
            <w:vAlign w:val="center"/>
          </w:tcPr>
          <w:p w:rsidR="007D5CB4" w:rsidRPr="002C04E9" w:rsidRDefault="007D5CB4" w:rsidP="007D5CB4">
            <w:pPr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/>
                <w:noProof/>
                <w:spacing w:val="35"/>
                <w:position w:val="-54"/>
                <w:sz w:val="20"/>
                <w:lang w:eastAsia="zh-TW"/>
              </w:rPr>
              <w:drawing>
                <wp:anchor distT="0" distB="0" distL="114300" distR="114300" simplePos="0" relativeHeight="251689984" behindDoc="1" locked="0" layoutInCell="1" allowOverlap="1" wp14:anchorId="36EEA68D" wp14:editId="7C783414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-45085</wp:posOffset>
                  </wp:positionV>
                  <wp:extent cx="1270635" cy="1270635"/>
                  <wp:effectExtent l="0" t="0" r="5715" b="5715"/>
                  <wp:wrapSquare wrapText="bothSides"/>
                  <wp:docPr id="12" name="圖片 12" descr="C:\Users\user\AppData\Local\Microsoft\Windows\INetCache\Content.MSO\ABCEE38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BCEE38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35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vAlign w:val="center"/>
          </w:tcPr>
          <w:p w:rsidR="007D5CB4" w:rsidRPr="002C04E9" w:rsidRDefault="007D5CB4" w:rsidP="007D5CB4">
            <w:pPr>
              <w:jc w:val="center"/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/>
                <w:noProof/>
                <w:spacing w:val="35"/>
                <w:position w:val="-54"/>
                <w:sz w:val="20"/>
                <w:lang w:eastAsia="zh-TW"/>
              </w:rPr>
              <w:drawing>
                <wp:anchor distT="0" distB="0" distL="114300" distR="114300" simplePos="0" relativeHeight="251691008" behindDoc="1" locked="0" layoutInCell="1" allowOverlap="1" wp14:anchorId="2A72E0B2" wp14:editId="1422E934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62230</wp:posOffset>
                  </wp:positionV>
                  <wp:extent cx="1317625" cy="1317625"/>
                  <wp:effectExtent l="0" t="0" r="0" b="0"/>
                  <wp:wrapTight wrapText="bothSides">
                    <wp:wrapPolygon edited="0">
                      <wp:start x="0" y="0"/>
                      <wp:lineTo x="0" y="21236"/>
                      <wp:lineTo x="21236" y="21236"/>
                      <wp:lineTo x="21236" y="0"/>
                      <wp:lineTo x="0" y="0"/>
                    </wp:wrapPolygon>
                  </wp:wrapTight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9082423512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131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5CB4" w:rsidRPr="002C04E9" w:rsidTr="007D5CB4">
        <w:trPr>
          <w:trHeight w:val="993"/>
        </w:trPr>
        <w:tc>
          <w:tcPr>
            <w:tcW w:w="3403" w:type="dxa"/>
            <w:vAlign w:val="center"/>
          </w:tcPr>
          <w:p w:rsidR="007D5CB4" w:rsidRPr="002C04E9" w:rsidRDefault="007D5CB4" w:rsidP="007D5CB4">
            <w:pPr>
              <w:jc w:val="center"/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 w:hint="eastAsia"/>
                <w:sz w:val="24"/>
                <w:lang w:eastAsia="zh-TW"/>
              </w:rPr>
              <w:t>報名資訊10/21-11/26</w:t>
            </w:r>
          </w:p>
        </w:tc>
        <w:tc>
          <w:tcPr>
            <w:tcW w:w="4536" w:type="dxa"/>
            <w:vAlign w:val="center"/>
          </w:tcPr>
          <w:p w:rsidR="007D5CB4" w:rsidRPr="002C04E9" w:rsidRDefault="007D5CB4" w:rsidP="007D5CB4">
            <w:pPr>
              <w:jc w:val="center"/>
              <w:rPr>
                <w:rFonts w:ascii="標楷體" w:eastAsia="標楷體" w:hAnsi="標楷體"/>
                <w:spacing w:val="-3"/>
                <w:w w:val="95"/>
                <w:lang w:eastAsia="zh-TW"/>
              </w:rPr>
            </w:pPr>
            <w:r w:rsidRPr="002C04E9">
              <w:rPr>
                <w:rFonts w:ascii="標楷體" w:eastAsia="標楷體" w:hAnsi="標楷體" w:hint="eastAsia"/>
                <w:sz w:val="24"/>
                <w:lang w:eastAsia="zh-TW"/>
              </w:rPr>
              <w:t>交通及住宿租車資訊網址：</w:t>
            </w:r>
            <w:hyperlink r:id="rId14" w:history="1">
              <w:r w:rsidRPr="002C04E9">
                <w:rPr>
                  <w:rStyle w:val="a9"/>
                  <w:rFonts w:ascii="標楷體" w:eastAsia="標楷體" w:hAnsi="標楷體"/>
                </w:rPr>
                <w:t>https://drive.google.com/open?id=1C1TR4yoKZZVkKgUwja40pxr_eCEwS5X8</w:t>
              </w:r>
            </w:hyperlink>
          </w:p>
        </w:tc>
      </w:tr>
    </w:tbl>
    <w:p w:rsidR="007D5CB4" w:rsidRPr="002C04E9" w:rsidRDefault="007D5CB4" w:rsidP="007D5CB4">
      <w:pPr>
        <w:rPr>
          <w:rFonts w:asciiTheme="minorEastAsia" w:eastAsiaTheme="minorEastAsia" w:hAnsiTheme="minorEastAsia"/>
          <w:lang w:eastAsia="zh-TW"/>
        </w:rPr>
      </w:pPr>
    </w:p>
    <w:p w:rsidR="007D5CB4" w:rsidRPr="002C04E9" w:rsidRDefault="007D5CB4" w:rsidP="00AD0F1F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</w:p>
    <w:p w:rsidR="007D5CB4" w:rsidRPr="002C04E9" w:rsidRDefault="007D5CB4">
      <w:pPr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page"/>
      </w:r>
    </w:p>
    <w:p w:rsidR="00CE3532" w:rsidRPr="002C04E9" w:rsidRDefault="00CE3532" w:rsidP="00D970BC">
      <w:pPr>
        <w:tabs>
          <w:tab w:val="left" w:pos="3098"/>
        </w:tabs>
        <w:rPr>
          <w:rFonts w:asciiTheme="minorEastAsia" w:eastAsiaTheme="minorEastAsia" w:hAnsiTheme="minorEastAsia"/>
          <w:sz w:val="24"/>
          <w:lang w:eastAsia="zh-TW"/>
        </w:rPr>
        <w:sectPr w:rsidR="00CE3532" w:rsidRPr="002C04E9">
          <w:footerReference w:type="default" r:id="rId15"/>
          <w:pgSz w:w="11910" w:h="16840"/>
          <w:pgMar w:top="1320" w:right="360" w:bottom="1020" w:left="420" w:header="0" w:footer="829" w:gutter="0"/>
          <w:cols w:space="720"/>
        </w:sectPr>
      </w:pPr>
    </w:p>
    <w:p w:rsidR="003063CC" w:rsidRPr="002C04E9" w:rsidRDefault="00D908DC" w:rsidP="00AA0D4D">
      <w:pPr>
        <w:pStyle w:val="a3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lang w:eastAsia="zh-TW"/>
        </w:rPr>
        <w:lastRenderedPageBreak/>
        <w:t>二、活動當日流程</w:t>
      </w:r>
    </w:p>
    <w:p w:rsidR="00760FD1" w:rsidRPr="002C04E9" w:rsidRDefault="00C61591" w:rsidP="00760FD1">
      <w:pPr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t>9/14(六)活動流程</w:t>
      </w:r>
      <w:r w:rsidR="00DB1E90" w:rsidRPr="002C04E9">
        <w:rPr>
          <w:rFonts w:asciiTheme="minorEastAsia" w:eastAsiaTheme="minorEastAsia" w:hAnsiTheme="minorEastAsia" w:hint="eastAsia"/>
          <w:lang w:eastAsia="zh-TW"/>
        </w:rPr>
        <w:t xml:space="preserve">                            </w:t>
      </w:r>
      <w:r w:rsidR="00B8161C" w:rsidRPr="002C04E9">
        <w:rPr>
          <w:rFonts w:asciiTheme="minorEastAsia" w:eastAsiaTheme="minorEastAsia" w:hAnsiTheme="minorEastAsia" w:hint="eastAsia"/>
          <w:sz w:val="20"/>
          <w:lang w:eastAsia="zh-TW"/>
        </w:rPr>
        <w:t>表3</w:t>
      </w:r>
      <w:r w:rsidR="00DB1E90" w:rsidRPr="002C04E9">
        <w:rPr>
          <w:rFonts w:asciiTheme="minorEastAsia" w:eastAsiaTheme="minorEastAsia" w:hAnsiTheme="minorEastAsia" w:hint="eastAsia"/>
          <w:sz w:val="20"/>
          <w:lang w:eastAsia="zh-TW"/>
        </w:rPr>
        <w:t xml:space="preserve"> 活動流程表</w:t>
      </w:r>
    </w:p>
    <w:tbl>
      <w:tblPr>
        <w:tblStyle w:val="aa"/>
        <w:tblW w:w="4952" w:type="dxa"/>
        <w:tblLook w:val="04A0" w:firstRow="1" w:lastRow="0" w:firstColumn="1" w:lastColumn="0" w:noHBand="0" w:noVBand="1"/>
      </w:tblPr>
      <w:tblGrid>
        <w:gridCol w:w="1266"/>
        <w:gridCol w:w="1701"/>
        <w:gridCol w:w="1985"/>
      </w:tblGrid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時間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事項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備註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7:00-7:30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集合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7:30-8:30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場佈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/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架設器材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8:30-9:00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選手報到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9:00-9:45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自彈自唱組試音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10:00-13:00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自彈自唱比賽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(30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180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13:00-13:30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13:30-14:15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團體組試音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14:30-17:30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團體組比賽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(30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180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17:30-18:00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計分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18:00-18:30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評審講評、頒獎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184378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19:00-21:00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晚會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184378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21:00-21:30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合照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</w:tbl>
    <w:p w:rsidR="00760FD1" w:rsidRPr="002C04E9" w:rsidRDefault="00760FD1" w:rsidP="00760FD1">
      <w:pPr>
        <w:rPr>
          <w:rFonts w:asciiTheme="minorEastAsia" w:eastAsiaTheme="minorEastAsia" w:hAnsiTheme="minorEastAsia"/>
        </w:rPr>
      </w:pPr>
    </w:p>
    <w:p w:rsidR="0050326C" w:rsidRDefault="00C61591" w:rsidP="00760FD1">
      <w:pPr>
        <w:rPr>
          <w:rFonts w:asciiTheme="minorEastAsia" w:eastAsiaTheme="minorEastAsia" w:hAnsiTheme="minorEastAsia"/>
        </w:rPr>
      </w:pPr>
      <w:r w:rsidRPr="002C04E9">
        <w:rPr>
          <w:rFonts w:asciiTheme="minorEastAsia" w:eastAsiaTheme="minorEastAsia" w:hAnsiTheme="minorEastAsia"/>
        </w:rPr>
        <w:br w:type="column"/>
      </w:r>
    </w:p>
    <w:p w:rsidR="00C61591" w:rsidRPr="002C04E9" w:rsidRDefault="00C61591" w:rsidP="00760FD1">
      <w:pPr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t>9/15(日)活動流程</w:t>
      </w:r>
      <w:r w:rsidR="00DB1E90" w:rsidRPr="002C04E9">
        <w:rPr>
          <w:rFonts w:asciiTheme="minorEastAsia" w:eastAsiaTheme="minorEastAsia" w:hAnsiTheme="minorEastAsia" w:hint="eastAsia"/>
          <w:lang w:eastAsia="zh-TW"/>
        </w:rPr>
        <w:t xml:space="preserve">                            </w:t>
      </w:r>
      <w:r w:rsidR="00DB1E90" w:rsidRPr="002C04E9">
        <w:rPr>
          <w:rFonts w:asciiTheme="minorEastAsia" w:eastAsiaTheme="minorEastAsia" w:hAnsiTheme="minorEastAsia" w:hint="eastAsia"/>
          <w:sz w:val="20"/>
          <w:lang w:eastAsia="zh-TW"/>
        </w:rPr>
        <w:t>表</w:t>
      </w:r>
      <w:r w:rsidR="00B8161C" w:rsidRPr="002C04E9">
        <w:rPr>
          <w:rFonts w:asciiTheme="minorEastAsia" w:eastAsiaTheme="minorEastAsia" w:hAnsiTheme="minorEastAsia" w:hint="eastAsia"/>
          <w:sz w:val="20"/>
          <w:lang w:eastAsia="zh-TW"/>
        </w:rPr>
        <w:t>4</w:t>
      </w:r>
      <w:r w:rsidR="00DB1E90" w:rsidRPr="002C04E9">
        <w:rPr>
          <w:rFonts w:asciiTheme="minorEastAsia" w:eastAsiaTheme="minorEastAsia" w:hAnsiTheme="minorEastAsia" w:hint="eastAsia"/>
          <w:sz w:val="20"/>
          <w:lang w:eastAsia="zh-TW"/>
        </w:rPr>
        <w:t xml:space="preserve"> 活動流程表</w:t>
      </w:r>
    </w:p>
    <w:tbl>
      <w:tblPr>
        <w:tblStyle w:val="aa"/>
        <w:tblW w:w="4952" w:type="dxa"/>
        <w:tblLook w:val="04A0" w:firstRow="1" w:lastRow="0" w:firstColumn="1" w:lastColumn="0" w:noHBand="0" w:noVBand="1"/>
      </w:tblPr>
      <w:tblGrid>
        <w:gridCol w:w="1266"/>
        <w:gridCol w:w="1701"/>
        <w:gridCol w:w="1985"/>
      </w:tblGrid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時間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事項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b/>
                <w:bCs/>
                <w:sz w:val="20"/>
                <w:szCs w:val="20"/>
              </w:rPr>
              <w:t>備註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7:00-7:30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集合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7:30-8:30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場地佈置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8:30-9:00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選手報到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9:00-9:30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高中組試音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9:40-11:40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高中組比賽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12:00-12:30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評審講評、頒獎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12:30-13:00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13:00-13:30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鋼弦演奏組試音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13:40-13:50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鋼弦創作組試音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一組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含平衡一分鐘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14:00-16:00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鋼弦演奏</w:t>
            </w:r>
            <w:r w:rsidR="00184378"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  <w:lang w:eastAsia="zh-TW"/>
              </w:rPr>
              <w:t>組比賽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120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16:10-16:40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鋼弦創作組</w:t>
            </w:r>
            <w:r w:rsidR="00184378"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  <w:lang w:eastAsia="zh-TW"/>
              </w:rPr>
              <w:t>比賽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(5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每組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</w:p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(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總共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30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分鐘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17:00-17:30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休息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計分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17:30-18:00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評審講評、頒獎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  <w:tr w:rsidR="00760FD1" w:rsidRPr="002C04E9" w:rsidTr="00681186">
        <w:trPr>
          <w:trHeight w:val="692"/>
        </w:trPr>
        <w:tc>
          <w:tcPr>
            <w:tcW w:w="1266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18:00-19:00</w:t>
            </w:r>
          </w:p>
        </w:tc>
        <w:tc>
          <w:tcPr>
            <w:tcW w:w="1701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合照</w:t>
            </w:r>
            <w:r w:rsidRPr="002C04E9">
              <w:rPr>
                <w:rFonts w:asciiTheme="minorEastAsia" w:eastAsiaTheme="minorEastAsia" w:hAnsiTheme="minorEastAsia"/>
                <w:sz w:val="20"/>
                <w:szCs w:val="20"/>
              </w:rPr>
              <w:t>&amp;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撤場</w:t>
            </w:r>
          </w:p>
        </w:tc>
        <w:tc>
          <w:tcPr>
            <w:tcW w:w="1985" w:type="dxa"/>
            <w:vAlign w:val="center"/>
            <w:hideMark/>
          </w:tcPr>
          <w:p w:rsidR="00760FD1" w:rsidRPr="002C04E9" w:rsidRDefault="00760FD1" w:rsidP="0068118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szCs w:val="20"/>
              </w:rPr>
              <w:t>無</w:t>
            </w:r>
          </w:p>
        </w:tc>
      </w:tr>
    </w:tbl>
    <w:p w:rsidR="00760FD1" w:rsidRPr="002C04E9" w:rsidRDefault="00760FD1" w:rsidP="00760FD1">
      <w:pPr>
        <w:rPr>
          <w:rFonts w:asciiTheme="minorEastAsia" w:eastAsiaTheme="minorEastAsia" w:hAnsiTheme="minorEastAsia"/>
        </w:rPr>
        <w:sectPr w:rsidR="00760FD1" w:rsidRPr="002C04E9" w:rsidSect="00C646E0"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</w:p>
    <w:p w:rsidR="003063CC" w:rsidRPr="002C04E9" w:rsidRDefault="00D908DC" w:rsidP="00AC25FC">
      <w:pPr>
        <w:pStyle w:val="a3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lastRenderedPageBreak/>
        <w:t>三、場地規劃</w:t>
      </w:r>
    </w:p>
    <w:p w:rsidR="003063CC" w:rsidRPr="002C04E9" w:rsidRDefault="00D908DC" w:rsidP="00AD0F1F">
      <w:pPr>
        <w:pStyle w:val="a3"/>
        <w:spacing w:before="7"/>
        <w:rPr>
          <w:rFonts w:asciiTheme="minorEastAsia" w:eastAsiaTheme="minorEastAsia" w:hAnsiTheme="minorEastAsia"/>
          <w:sz w:val="13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column"/>
      </w:r>
    </w:p>
    <w:p w:rsidR="003063CC" w:rsidRPr="002C04E9" w:rsidRDefault="00D908DC" w:rsidP="00AD0F1F">
      <w:pPr>
        <w:ind w:left="813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>表5 場地規劃表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pgSz w:w="11910" w:h="16840"/>
          <w:pgMar w:top="1060" w:right="360" w:bottom="1100" w:left="420" w:header="0" w:footer="829" w:gutter="0"/>
          <w:cols w:num="2" w:space="720" w:equalWidth="0">
            <w:col w:w="2294" w:space="5884"/>
            <w:col w:w="2952"/>
          </w:cols>
        </w:sectPr>
      </w:pPr>
    </w:p>
    <w:tbl>
      <w:tblPr>
        <w:tblStyle w:val="TableNormal"/>
        <w:tblW w:w="0" w:type="auto"/>
        <w:tblInd w:w="71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3063CC" w:rsidRPr="002C04E9" w:rsidTr="00184378">
        <w:trPr>
          <w:trHeight w:val="420"/>
        </w:trPr>
        <w:tc>
          <w:tcPr>
            <w:tcW w:w="4816" w:type="dxa"/>
            <w:vAlign w:val="center"/>
          </w:tcPr>
          <w:p w:rsidR="003063CC" w:rsidRPr="002C04E9" w:rsidRDefault="00D908DC" w:rsidP="00184378">
            <w:pPr>
              <w:pStyle w:val="TableParagraph"/>
              <w:ind w:left="83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lastRenderedPageBreak/>
              <w:t>比賽場地</w:t>
            </w:r>
          </w:p>
        </w:tc>
        <w:tc>
          <w:tcPr>
            <w:tcW w:w="4816" w:type="dxa"/>
            <w:vAlign w:val="center"/>
          </w:tcPr>
          <w:p w:rsidR="003063CC" w:rsidRPr="002C04E9" w:rsidRDefault="00D908DC" w:rsidP="00184378">
            <w:pPr>
              <w:pStyle w:val="TableParagraph"/>
              <w:ind w:left="87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青永館6F采風堂</w:t>
            </w:r>
          </w:p>
        </w:tc>
      </w:tr>
      <w:tr w:rsidR="003063CC" w:rsidRPr="002C04E9" w:rsidTr="00184378">
        <w:trPr>
          <w:trHeight w:val="420"/>
        </w:trPr>
        <w:tc>
          <w:tcPr>
            <w:tcW w:w="4816" w:type="dxa"/>
            <w:shd w:val="clear" w:color="auto" w:fill="EFEFEF"/>
            <w:vAlign w:val="center"/>
          </w:tcPr>
          <w:p w:rsidR="003063CC" w:rsidRPr="002C04E9" w:rsidRDefault="00D908DC" w:rsidP="00184378">
            <w:pPr>
              <w:pStyle w:val="TableParagraph"/>
              <w:ind w:left="83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4"/>
              </w:rPr>
              <w:t>選手報到區、休息區</w:t>
            </w:r>
          </w:p>
        </w:tc>
        <w:tc>
          <w:tcPr>
            <w:tcW w:w="4816" w:type="dxa"/>
            <w:shd w:val="clear" w:color="auto" w:fill="EFEFEF"/>
            <w:vAlign w:val="center"/>
          </w:tcPr>
          <w:p w:rsidR="003063CC" w:rsidRPr="002C04E9" w:rsidRDefault="00D908DC" w:rsidP="00184378">
            <w:pPr>
              <w:pStyle w:val="TableParagraph"/>
              <w:ind w:left="87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4"/>
              </w:rPr>
              <w:t>青</w:t>
            </w:r>
            <w:r w:rsidRPr="002C04E9">
              <w:rPr>
                <w:rFonts w:asciiTheme="minorEastAsia" w:eastAsiaTheme="minorEastAsia" w:hAnsiTheme="minorEastAsia"/>
                <w:sz w:val="24"/>
              </w:rPr>
              <w:t>永館6F靜軒廳</w:t>
            </w:r>
          </w:p>
        </w:tc>
      </w:tr>
    </w:tbl>
    <w:p w:rsidR="003063CC" w:rsidRPr="002C04E9" w:rsidRDefault="003063CC" w:rsidP="00AD0F1F">
      <w:pPr>
        <w:pStyle w:val="a3"/>
        <w:spacing w:before="1"/>
        <w:rPr>
          <w:rFonts w:asciiTheme="minorEastAsia" w:eastAsiaTheme="minorEastAsia" w:hAnsiTheme="minorEastAsia"/>
          <w:sz w:val="9"/>
        </w:rPr>
      </w:pPr>
    </w:p>
    <w:p w:rsidR="003063CC" w:rsidRPr="002C04E9" w:rsidRDefault="00D908DC" w:rsidP="00AD0F1F">
      <w:pPr>
        <w:tabs>
          <w:tab w:val="left" w:pos="7764"/>
        </w:tabs>
        <w:spacing w:before="12"/>
        <w:ind w:left="720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0"/>
        <w:gridCol w:w="5560"/>
      </w:tblGrid>
      <w:tr w:rsidR="000D1FD7" w:rsidRPr="002C04E9" w:rsidTr="004C1217">
        <w:trPr>
          <w:trHeight w:hRule="exact" w:val="3243"/>
        </w:trPr>
        <w:tc>
          <w:tcPr>
            <w:tcW w:w="5560" w:type="dxa"/>
          </w:tcPr>
          <w:p w:rsidR="000D1FD7" w:rsidRPr="002C04E9" w:rsidRDefault="000D1FD7" w:rsidP="00AD0F1F">
            <w:pPr>
              <w:pStyle w:val="a3"/>
              <w:spacing w:before="3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lang w:eastAsia="zh-TW"/>
              </w:rPr>
              <w:drawing>
                <wp:inline distT="0" distB="0" distL="0" distR="0" wp14:anchorId="4C3C003A" wp14:editId="34E18E48">
                  <wp:extent cx="3321329" cy="1944000"/>
                  <wp:effectExtent l="0" t="0" r="0" b="0"/>
                  <wp:docPr id="1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51"/>
                          <a:stretch/>
                        </pic:blipFill>
                        <pic:spPr>
                          <a:xfrm>
                            <a:off x="0" y="0"/>
                            <a:ext cx="3321329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0D1FD7" w:rsidRPr="002C04E9" w:rsidRDefault="000D1FD7" w:rsidP="00AD0F1F">
            <w:pPr>
              <w:pStyle w:val="a3"/>
              <w:spacing w:before="3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4C1C387F" wp14:editId="71B03FE4">
                  <wp:extent cx="3280238" cy="1944000"/>
                  <wp:effectExtent l="0" t="0" r="0" b="0"/>
                  <wp:docPr id="14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82"/>
                          <a:stretch/>
                        </pic:blipFill>
                        <pic:spPr>
                          <a:xfrm>
                            <a:off x="0" y="0"/>
                            <a:ext cx="3280238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FD7" w:rsidRPr="002C04E9" w:rsidTr="004C1217">
        <w:trPr>
          <w:trHeight w:hRule="exact" w:val="455"/>
        </w:trPr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圖1</w:t>
            </w:r>
            <w:r w:rsidRPr="002C04E9">
              <w:rPr>
                <w:rFonts w:asciiTheme="minorEastAsia" w:eastAsiaTheme="minorEastAsia" w:hAnsiTheme="minorEastAsia"/>
                <w:spacing w:val="14"/>
                <w:sz w:val="20"/>
                <w:lang w:eastAsia="zh-TW"/>
              </w:rPr>
              <w:t xml:space="preserve"> </w:t>
            </w: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青永館6F采風堂圖（一）</w:t>
            </w:r>
          </w:p>
        </w:tc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圖2</w:t>
            </w:r>
            <w:r w:rsidRPr="002C04E9">
              <w:rPr>
                <w:rFonts w:asciiTheme="minorEastAsia" w:eastAsiaTheme="minorEastAsia" w:hAnsiTheme="minorEastAsia"/>
                <w:spacing w:val="-8"/>
                <w:sz w:val="20"/>
                <w:lang w:eastAsia="zh-TW"/>
              </w:rPr>
              <w:t xml:space="preserve"> </w:t>
            </w: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青永館6F采風堂圖（二）</w:t>
            </w:r>
          </w:p>
        </w:tc>
      </w:tr>
      <w:tr w:rsidR="000D1FD7" w:rsidRPr="002C04E9" w:rsidTr="004C1217">
        <w:trPr>
          <w:trHeight w:hRule="exact" w:val="3271"/>
        </w:trPr>
        <w:tc>
          <w:tcPr>
            <w:tcW w:w="5560" w:type="dxa"/>
          </w:tcPr>
          <w:p w:rsidR="000D1FD7" w:rsidRPr="002C04E9" w:rsidRDefault="000D1FD7" w:rsidP="00AD0F1F">
            <w:pPr>
              <w:pStyle w:val="a3"/>
              <w:spacing w:before="3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11901347" wp14:editId="5F405199">
                  <wp:extent cx="3148443" cy="1944000"/>
                  <wp:effectExtent l="0" t="0" r="0" b="0"/>
                  <wp:docPr id="16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61"/>
                          <a:stretch/>
                        </pic:blipFill>
                        <pic:spPr>
                          <a:xfrm>
                            <a:off x="0" y="0"/>
                            <a:ext cx="3148443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41874D5F" wp14:editId="7EB019D6">
                  <wp:extent cx="2921094" cy="1944000"/>
                  <wp:effectExtent l="0" t="0" r="0" b="0"/>
                  <wp:docPr id="1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94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FD7" w:rsidRPr="002C04E9" w:rsidTr="004C1217">
        <w:trPr>
          <w:trHeight w:hRule="exact" w:val="567"/>
        </w:trPr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圖3</w:t>
            </w:r>
            <w:r w:rsidRPr="002C04E9">
              <w:rPr>
                <w:rFonts w:asciiTheme="minorEastAsia" w:eastAsiaTheme="minorEastAsia" w:hAnsiTheme="minorEastAsia"/>
                <w:spacing w:val="14"/>
                <w:sz w:val="20"/>
                <w:lang w:eastAsia="zh-TW"/>
              </w:rPr>
              <w:t xml:space="preserve"> </w:t>
            </w: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青永館6F靜軒廳圖（一）</w:t>
            </w:r>
          </w:p>
        </w:tc>
        <w:tc>
          <w:tcPr>
            <w:tcW w:w="5560" w:type="dxa"/>
          </w:tcPr>
          <w:p w:rsidR="000D1FD7" w:rsidRPr="002C04E9" w:rsidRDefault="000D1FD7" w:rsidP="000D1FD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圖4</w:t>
            </w:r>
            <w:r w:rsidRPr="002C04E9">
              <w:rPr>
                <w:rFonts w:asciiTheme="minorEastAsia" w:eastAsiaTheme="minorEastAsia" w:hAnsiTheme="minorEastAsia"/>
                <w:spacing w:val="-8"/>
                <w:sz w:val="20"/>
                <w:lang w:eastAsia="zh-TW"/>
              </w:rPr>
              <w:t xml:space="preserve"> </w:t>
            </w: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>青永館6F靜軒廳圖（二）</w:t>
            </w:r>
          </w:p>
        </w:tc>
      </w:tr>
    </w:tbl>
    <w:p w:rsidR="003063CC" w:rsidRPr="002C04E9" w:rsidRDefault="00D908DC" w:rsidP="00AD0F1F">
      <w:pPr>
        <w:pStyle w:val="a3"/>
        <w:spacing w:before="3"/>
        <w:rPr>
          <w:rFonts w:asciiTheme="minorEastAsia" w:eastAsiaTheme="minorEastAsia" w:hAnsiTheme="minorEastAsia"/>
          <w:sz w:val="10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3120" behindDoc="1" locked="0" layoutInCell="1" allowOverlap="1" wp14:anchorId="382C208B" wp14:editId="0FE94B91">
            <wp:simplePos x="0" y="0"/>
            <wp:positionH relativeFrom="page">
              <wp:posOffset>1106006</wp:posOffset>
            </wp:positionH>
            <wp:positionV relativeFrom="paragraph">
              <wp:posOffset>161691</wp:posOffset>
            </wp:positionV>
            <wp:extent cx="5713749" cy="283464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749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63CC" w:rsidRPr="002C04E9" w:rsidRDefault="003063CC" w:rsidP="00AD0F1F">
      <w:pPr>
        <w:pStyle w:val="a3"/>
        <w:rPr>
          <w:rFonts w:asciiTheme="minorEastAsia" w:eastAsiaTheme="minorEastAsia" w:hAnsiTheme="minorEastAsia"/>
          <w:sz w:val="9"/>
          <w:lang w:eastAsia="zh-TW"/>
        </w:rPr>
      </w:pPr>
    </w:p>
    <w:p w:rsidR="003063CC" w:rsidRPr="002C04E9" w:rsidRDefault="00D908DC" w:rsidP="00AD0F1F">
      <w:pPr>
        <w:ind w:left="7182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>圖5</w:t>
      </w:r>
      <w:r w:rsidRPr="002C04E9">
        <w:rPr>
          <w:rFonts w:asciiTheme="minorEastAsia" w:eastAsiaTheme="minorEastAsia" w:hAnsiTheme="minorEastAsia"/>
          <w:spacing w:val="-3"/>
          <w:sz w:val="20"/>
          <w:lang w:eastAsia="zh-TW"/>
        </w:rPr>
        <w:t xml:space="preserve"> 青永館</w:t>
      </w:r>
      <w:r w:rsidRPr="002C04E9">
        <w:rPr>
          <w:rFonts w:asciiTheme="minorEastAsia" w:eastAsiaTheme="minorEastAsia" w:hAnsiTheme="minorEastAsia"/>
          <w:sz w:val="20"/>
          <w:lang w:eastAsia="zh-TW"/>
        </w:rPr>
        <w:t>6F采風堂、靜軒廳內部圖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AC25FC" w:rsidRPr="002C04E9" w:rsidRDefault="00AC25FC" w:rsidP="00AC25FC">
      <w:pPr>
        <w:pStyle w:val="a3"/>
        <w:ind w:firstLine="720"/>
        <w:rPr>
          <w:rFonts w:asciiTheme="minorEastAsia" w:eastAsiaTheme="minorEastAsia" w:hAnsiTheme="minorEastAsia"/>
          <w:lang w:eastAsia="zh-TW"/>
        </w:rPr>
      </w:pPr>
      <w:bookmarkStart w:id="3" w:name="_TOC_250003"/>
      <w:bookmarkEnd w:id="3"/>
      <w:r w:rsidRPr="002C04E9">
        <w:rPr>
          <w:rFonts w:asciiTheme="minorEastAsia" w:eastAsiaTheme="minorEastAsia" w:hAnsiTheme="minorEastAsia" w:hint="eastAsia"/>
          <w:lang w:eastAsia="zh-TW"/>
        </w:rPr>
        <w:lastRenderedPageBreak/>
        <w:t>四、系列活動</w:t>
      </w:r>
      <w:r w:rsidR="009001D0" w:rsidRPr="002C04E9">
        <w:rPr>
          <w:rFonts w:asciiTheme="minorEastAsia" w:eastAsiaTheme="minorEastAsia" w:hAnsiTheme="minorEastAsia" w:hint="eastAsia"/>
          <w:lang w:eastAsia="zh-TW"/>
        </w:rPr>
        <w:t>規劃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6"/>
        <w:gridCol w:w="5544"/>
      </w:tblGrid>
      <w:tr w:rsidR="00697F7D" w:rsidRPr="002C04E9" w:rsidTr="004C1217">
        <w:trPr>
          <w:trHeight w:hRule="exact" w:val="3243"/>
        </w:trPr>
        <w:tc>
          <w:tcPr>
            <w:tcW w:w="5560" w:type="dxa"/>
          </w:tcPr>
          <w:p w:rsidR="00AC25FC" w:rsidRPr="002C04E9" w:rsidRDefault="00C522EA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64DBD47F" wp14:editId="6073EA9F">
                  <wp:extent cx="2916785" cy="1944000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草吉市集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785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AC25FC" w:rsidRPr="002C04E9" w:rsidRDefault="00C522EA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59FCB179" wp14:editId="4E315562">
                  <wp:extent cx="2916783" cy="1944000"/>
                  <wp:effectExtent l="0" t="0" r="0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KKBOX攤位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783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F7D" w:rsidRPr="002C04E9" w:rsidTr="004C1217">
        <w:trPr>
          <w:trHeight w:hRule="exact" w:val="455"/>
        </w:trPr>
        <w:tc>
          <w:tcPr>
            <w:tcW w:w="5560" w:type="dxa"/>
          </w:tcPr>
          <w:p w:rsidR="00AC25FC" w:rsidRPr="002C04E9" w:rsidRDefault="00AC25FC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6</w:t>
            </w:r>
            <w:r w:rsidRPr="002C04E9">
              <w:rPr>
                <w:rFonts w:asciiTheme="minorEastAsia" w:eastAsiaTheme="minorEastAsia" w:hAnsiTheme="minorEastAsia"/>
                <w:sz w:val="20"/>
                <w:lang w:eastAsia="zh-TW"/>
              </w:rPr>
              <w:t xml:space="preserve"> 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周邊商品販賣</w:t>
            </w:r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攤位市集</w:t>
            </w:r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(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一</w:t>
            </w:r>
            <w:r w:rsidR="00C522EA" w:rsidRPr="002C04E9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)</w:t>
            </w:r>
          </w:p>
        </w:tc>
        <w:tc>
          <w:tcPr>
            <w:tcW w:w="5560" w:type="dxa"/>
          </w:tcPr>
          <w:p w:rsidR="00AC25FC" w:rsidRPr="002C04E9" w:rsidRDefault="00AC25FC" w:rsidP="00C522EA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7</w:t>
            </w:r>
            <w:r w:rsidR="009001D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 </w:t>
            </w:r>
            <w:r w:rsidR="00C522EA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知名音樂</w:t>
            </w:r>
            <w:r w:rsidR="009001D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串流平台擺攤  攤位市集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（二）</w:t>
            </w:r>
          </w:p>
        </w:tc>
      </w:tr>
      <w:tr w:rsidR="00697F7D" w:rsidRPr="002C04E9" w:rsidTr="004C1217">
        <w:trPr>
          <w:trHeight w:hRule="exact" w:val="3271"/>
        </w:trPr>
        <w:tc>
          <w:tcPr>
            <w:tcW w:w="5560" w:type="dxa"/>
          </w:tcPr>
          <w:p w:rsidR="00AC25FC" w:rsidRPr="002C04E9" w:rsidRDefault="00434F17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55A5760E" wp14:editId="47AECEAD">
                  <wp:extent cx="2916000" cy="1944000"/>
                  <wp:effectExtent l="0" t="0" r="0" b="0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益民商圈駐唱宣傳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AC25FC" w:rsidRPr="002C04E9" w:rsidRDefault="00434F17" w:rsidP="007D5CB4">
            <w:pPr>
              <w:pStyle w:val="a3"/>
              <w:spacing w:before="3"/>
              <w:jc w:val="center"/>
              <w:rPr>
                <w:rFonts w:asciiTheme="minorEastAsia" w:eastAsiaTheme="minorEastAsia" w:hAnsiTheme="minorEastAsia"/>
                <w:sz w:val="10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noProof/>
                <w:sz w:val="10"/>
                <w:lang w:eastAsia="zh-TW"/>
              </w:rPr>
              <w:drawing>
                <wp:inline distT="0" distB="0" distL="0" distR="0" wp14:anchorId="183BA9A7" wp14:editId="43E8273C">
                  <wp:extent cx="2916000" cy="1944000"/>
                  <wp:effectExtent l="0" t="0" r="0" b="0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外場直播大圖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F7D" w:rsidRPr="002C04E9" w:rsidTr="004C1217">
        <w:trPr>
          <w:trHeight w:hRule="exact" w:val="567"/>
        </w:trPr>
        <w:tc>
          <w:tcPr>
            <w:tcW w:w="5560" w:type="dxa"/>
          </w:tcPr>
          <w:p w:rsidR="00AC25FC" w:rsidRPr="002C04E9" w:rsidRDefault="00AC25FC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434F17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8  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="00434F17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台中益民商圈宣傳</w:t>
            </w:r>
          </w:p>
        </w:tc>
        <w:tc>
          <w:tcPr>
            <w:tcW w:w="5560" w:type="dxa"/>
          </w:tcPr>
          <w:p w:rsidR="00AC25FC" w:rsidRPr="002C04E9" w:rsidRDefault="00AC25FC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434F17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9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="001A35D2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網路直播第二現場</w:t>
            </w:r>
          </w:p>
        </w:tc>
      </w:tr>
      <w:tr w:rsidR="00697F7D" w:rsidRPr="002C04E9" w:rsidTr="004C1217">
        <w:trPr>
          <w:trHeight w:hRule="exact" w:val="3272"/>
        </w:trPr>
        <w:tc>
          <w:tcPr>
            <w:tcW w:w="5560" w:type="dxa"/>
          </w:tcPr>
          <w:p w:rsidR="001A35D2" w:rsidRPr="002C04E9" w:rsidRDefault="001A35D2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noProof/>
                <w:sz w:val="20"/>
                <w:lang w:eastAsia="zh-TW"/>
              </w:rPr>
              <w:drawing>
                <wp:inline distT="0" distB="0" distL="0" distR="0" wp14:anchorId="01F48F68" wp14:editId="1E2E3717">
                  <wp:extent cx="3404946" cy="1944000"/>
                  <wp:effectExtent l="0" t="0" r="5080" b="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講座課程合照.jpg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15" t="35803" r="11468" b="-9"/>
                          <a:stretch/>
                        </pic:blipFill>
                        <pic:spPr bwMode="auto">
                          <a:xfrm>
                            <a:off x="0" y="0"/>
                            <a:ext cx="3404946" cy="19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</w:tcPr>
          <w:p w:rsidR="001A35D2" w:rsidRPr="002C04E9" w:rsidRDefault="00697F7D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noProof/>
                <w:sz w:val="20"/>
                <w:lang w:eastAsia="zh-TW"/>
              </w:rPr>
              <w:drawing>
                <wp:inline distT="0" distB="0" distL="0" distR="0">
                  <wp:extent cx="2916783" cy="1944000"/>
                  <wp:effectExtent l="0" t="0" r="0" b="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許富順老師表演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783" cy="19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F7D" w:rsidRPr="002C04E9" w:rsidTr="004C1217">
        <w:trPr>
          <w:trHeight w:hRule="exact" w:val="567"/>
        </w:trPr>
        <w:tc>
          <w:tcPr>
            <w:tcW w:w="5560" w:type="dxa"/>
          </w:tcPr>
          <w:p w:rsidR="001A35D2" w:rsidRPr="002C04E9" w:rsidRDefault="001A35D2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</w:t>
            </w:r>
            <w:r w:rsidR="00E74E6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10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  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系列講座課程</w:t>
            </w:r>
          </w:p>
        </w:tc>
        <w:tc>
          <w:tcPr>
            <w:tcW w:w="5560" w:type="dxa"/>
          </w:tcPr>
          <w:p w:rsidR="001A35D2" w:rsidRPr="002C04E9" w:rsidRDefault="001A35D2" w:rsidP="00434F17">
            <w:pPr>
              <w:pStyle w:val="a3"/>
              <w:spacing w:before="3"/>
              <w:jc w:val="center"/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</w:pP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圖1</w:t>
            </w:r>
            <w:r w:rsidR="00E74E60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1</w:t>
            </w:r>
            <w:r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 xml:space="preserve">  </w:t>
            </w:r>
            <w:r w:rsidRPr="002C04E9">
              <w:rPr>
                <w:rFonts w:asciiTheme="minorEastAsia" w:eastAsiaTheme="minorEastAsia" w:hAnsiTheme="minorEastAsia" w:cs="微軟正黑體"/>
                <w:sz w:val="20"/>
                <w:lang w:eastAsia="zh-TW"/>
              </w:rPr>
              <w:t xml:space="preserve"> </w:t>
            </w:r>
            <w:r w:rsidR="00697F7D" w:rsidRPr="002C04E9">
              <w:rPr>
                <w:rFonts w:asciiTheme="minorEastAsia" w:eastAsiaTheme="minorEastAsia" w:hAnsiTheme="minorEastAsia" w:cs="微軟正黑體" w:hint="eastAsia"/>
                <w:sz w:val="20"/>
                <w:lang w:eastAsia="zh-TW"/>
              </w:rPr>
              <w:t>評審嘉賓表演</w:t>
            </w:r>
          </w:p>
        </w:tc>
      </w:tr>
    </w:tbl>
    <w:p w:rsidR="00AC25FC" w:rsidRPr="002C04E9" w:rsidRDefault="00AC25FC" w:rsidP="00AC25FC">
      <w:pPr>
        <w:pStyle w:val="a3"/>
        <w:rPr>
          <w:rFonts w:asciiTheme="minorEastAsia" w:eastAsiaTheme="minorEastAsia" w:hAnsiTheme="minorEastAsia"/>
          <w:lang w:eastAsia="zh-TW"/>
        </w:rPr>
      </w:pPr>
    </w:p>
    <w:p w:rsidR="00AC25FC" w:rsidRPr="002C04E9" w:rsidRDefault="00AC25FC">
      <w:pPr>
        <w:rPr>
          <w:rFonts w:asciiTheme="minorEastAsia" w:eastAsiaTheme="minorEastAsia" w:hAnsiTheme="minorEastAsia"/>
          <w:lang w:eastAsia="zh-TW"/>
        </w:rPr>
      </w:pPr>
    </w:p>
    <w:p w:rsidR="003063CC" w:rsidRPr="002C04E9" w:rsidRDefault="00AC25FC" w:rsidP="00397F2C">
      <w:pPr>
        <w:rPr>
          <w:rFonts w:asciiTheme="minorEastAsia" w:eastAsiaTheme="minorEastAsia" w:hAnsiTheme="minorEastAsia"/>
          <w:sz w:val="18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page"/>
      </w:r>
    </w:p>
    <w:p w:rsidR="003063CC" w:rsidRPr="002C04E9" w:rsidRDefault="003063CC" w:rsidP="00AD0F1F">
      <w:pPr>
        <w:jc w:val="center"/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pgSz w:w="11910" w:h="16840"/>
          <w:pgMar w:top="1060" w:right="360" w:bottom="1100" w:left="420" w:header="0" w:footer="829" w:gutter="0"/>
          <w:cols w:space="720"/>
        </w:sectPr>
      </w:pPr>
      <w:bookmarkStart w:id="4" w:name="_TOC_250001"/>
      <w:bookmarkEnd w:id="4"/>
    </w:p>
    <w:p w:rsidR="003063CC" w:rsidRPr="002C04E9" w:rsidRDefault="003063CC" w:rsidP="00AD0F1F">
      <w:pPr>
        <w:pStyle w:val="a3"/>
        <w:spacing w:before="20"/>
        <w:rPr>
          <w:rFonts w:asciiTheme="minorEastAsia" w:eastAsiaTheme="minorEastAsia" w:hAnsiTheme="minorEastAsia"/>
          <w:sz w:val="12"/>
          <w:lang w:eastAsia="zh-TW"/>
        </w:rPr>
      </w:pPr>
    </w:p>
    <w:p w:rsidR="003063CC" w:rsidRPr="002C04E9" w:rsidRDefault="003063CC" w:rsidP="00AD0F1F">
      <w:pPr>
        <w:rPr>
          <w:rFonts w:asciiTheme="minorEastAsia" w:eastAsiaTheme="minorEastAsia" w:hAnsiTheme="minorEastAsia"/>
          <w:sz w:val="12"/>
          <w:lang w:eastAsia="zh-TW"/>
        </w:rPr>
        <w:sectPr w:rsidR="003063CC" w:rsidRPr="002C04E9">
          <w:pgSz w:w="11910" w:h="16840"/>
          <w:pgMar w:top="1020" w:right="360" w:bottom="1100" w:left="420" w:header="0" w:footer="829" w:gutter="0"/>
          <w:cols w:space="720"/>
        </w:sectPr>
      </w:pPr>
    </w:p>
    <w:p w:rsidR="003063CC" w:rsidRDefault="00397F2C" w:rsidP="00397F2C">
      <w:pPr>
        <w:pStyle w:val="a3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lastRenderedPageBreak/>
        <w:t xml:space="preserve">        五</w:t>
      </w:r>
      <w:r>
        <w:rPr>
          <w:rFonts w:asciiTheme="minorEastAsia" w:eastAsiaTheme="minorEastAsia" w:hAnsiTheme="minorEastAsia"/>
          <w:lang w:eastAsia="zh-TW"/>
        </w:rPr>
        <w:t>、突發狀況</w:t>
      </w:r>
      <w:r>
        <w:rPr>
          <w:rFonts w:asciiTheme="minorEastAsia" w:eastAsiaTheme="minorEastAsia" w:hAnsiTheme="minorEastAsia" w:hint="eastAsia"/>
          <w:lang w:eastAsia="zh-TW"/>
        </w:rPr>
        <w:t xml:space="preserve">處理與對應                   </w:t>
      </w:r>
    </w:p>
    <w:p w:rsidR="00397F2C" w:rsidRPr="002C04E9" w:rsidRDefault="00397F2C" w:rsidP="00397F2C">
      <w:pPr>
        <w:pStyle w:val="a3"/>
        <w:rPr>
          <w:rFonts w:asciiTheme="minorEastAsia" w:eastAsiaTheme="minorEastAsia" w:hAnsiTheme="minorEastAsia"/>
          <w:lang w:eastAsia="zh-TW"/>
        </w:rPr>
      </w:pPr>
    </w:p>
    <w:p w:rsidR="003063CC" w:rsidRPr="002C04E9" w:rsidRDefault="00D908DC" w:rsidP="00397F2C">
      <w:pPr>
        <w:pStyle w:val="a3"/>
        <w:rPr>
          <w:rFonts w:asciiTheme="minorEastAsia" w:eastAsiaTheme="minorEastAsia" w:hAnsiTheme="minorEastAsia"/>
          <w:sz w:val="13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column"/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num="2" w:space="720" w:equalWidth="0">
            <w:col w:w="3242" w:space="3975"/>
            <w:col w:w="3913"/>
          </w:cols>
        </w:sectPr>
      </w:pPr>
    </w:p>
    <w:tbl>
      <w:tblPr>
        <w:tblStyle w:val="TableNormal"/>
        <w:tblW w:w="0" w:type="auto"/>
        <w:tblInd w:w="57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527"/>
        <w:gridCol w:w="5550"/>
      </w:tblGrid>
      <w:tr w:rsidR="003063CC" w:rsidRPr="002C04E9" w:rsidTr="00A26959">
        <w:trPr>
          <w:trHeight w:val="450"/>
        </w:trPr>
        <w:tc>
          <w:tcPr>
            <w:tcW w:w="1701" w:type="dxa"/>
            <w:vAlign w:val="center"/>
          </w:tcPr>
          <w:p w:rsidR="003063CC" w:rsidRPr="002C04E9" w:rsidRDefault="00D908DC" w:rsidP="00A26959">
            <w:pPr>
              <w:pStyle w:val="TableParagraph"/>
              <w:ind w:right="432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lastRenderedPageBreak/>
              <w:t>形成因素</w:t>
            </w:r>
          </w:p>
        </w:tc>
        <w:tc>
          <w:tcPr>
            <w:tcW w:w="2527" w:type="dxa"/>
            <w:vAlign w:val="center"/>
          </w:tcPr>
          <w:p w:rsidR="003063CC" w:rsidRPr="002C04E9" w:rsidRDefault="00D908DC" w:rsidP="00A26959">
            <w:pPr>
              <w:pStyle w:val="TableParagraph"/>
              <w:ind w:left="620" w:right="6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突發狀況</w:t>
            </w:r>
          </w:p>
        </w:tc>
        <w:tc>
          <w:tcPr>
            <w:tcW w:w="5550" w:type="dxa"/>
            <w:vAlign w:val="center"/>
          </w:tcPr>
          <w:p w:rsidR="003063CC" w:rsidRPr="002C04E9" w:rsidRDefault="00D908DC" w:rsidP="00A26959">
            <w:pPr>
              <w:pStyle w:val="TableParagraph"/>
              <w:ind w:left="2281" w:right="226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緊急措施</w:t>
            </w:r>
          </w:p>
        </w:tc>
      </w:tr>
      <w:tr w:rsidR="003063CC" w:rsidRPr="002C04E9" w:rsidTr="00A26959">
        <w:trPr>
          <w:trHeight w:val="975"/>
        </w:trPr>
        <w:tc>
          <w:tcPr>
            <w:tcW w:w="1701" w:type="dxa"/>
            <w:vMerge w:val="restart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環境因素</w:t>
            </w:r>
          </w:p>
        </w:tc>
        <w:tc>
          <w:tcPr>
            <w:tcW w:w="2527" w:type="dxa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地震</w:t>
            </w:r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ind w:left="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主持人立即安撫民眾情緒，並同時暫停活</w:t>
            </w:r>
          </w:p>
          <w:p w:rsidR="003063CC" w:rsidRPr="002C04E9" w:rsidRDefault="00D908DC" w:rsidP="00AD0F1F">
            <w:pPr>
              <w:pStyle w:val="TableParagraph"/>
              <w:spacing w:before="31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動。如有民眾在過程中有受傷之情形，由工作人員協助至救護站處理。</w:t>
            </w:r>
          </w:p>
        </w:tc>
      </w:tr>
      <w:tr w:rsidR="003063CC" w:rsidRPr="002C04E9" w:rsidTr="00A26959">
        <w:trPr>
          <w:trHeight w:val="1552"/>
        </w:trPr>
        <w:tc>
          <w:tcPr>
            <w:tcW w:w="1701" w:type="dxa"/>
            <w:vMerge/>
            <w:tcBorders>
              <w:top w:val="nil"/>
            </w:tcBorders>
            <w:shd w:val="clear" w:color="auto" w:fill="EFEFEF"/>
            <w:vAlign w:val="center"/>
          </w:tcPr>
          <w:p w:rsidR="003063CC" w:rsidRPr="002C04E9" w:rsidRDefault="003063CC" w:rsidP="00A26959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  <w:lang w:eastAsia="zh-TW"/>
              </w:rPr>
            </w:pPr>
          </w:p>
        </w:tc>
        <w:tc>
          <w:tcPr>
            <w:tcW w:w="2527" w:type="dxa"/>
            <w:vAlign w:val="center"/>
          </w:tcPr>
          <w:p w:rsidR="003063CC" w:rsidRPr="002C04E9" w:rsidRDefault="003063C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颱風</w:t>
            </w:r>
          </w:p>
        </w:tc>
        <w:tc>
          <w:tcPr>
            <w:tcW w:w="5550" w:type="dxa"/>
          </w:tcPr>
          <w:p w:rsidR="003063CC" w:rsidRPr="002C04E9" w:rsidRDefault="00D908DC" w:rsidP="00AD0F1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spacing w:before="45"/>
              <w:ind w:right="261"/>
              <w:jc w:val="both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活動天氣不穩定（如：間歇性小雨）。若不至於影響之進行，活動照常舉行。報到處將預備輕便雨衣供民眾索取。</w:t>
            </w:r>
          </w:p>
          <w:p w:rsidR="003063CC" w:rsidRPr="002C04E9" w:rsidRDefault="00D908DC" w:rsidP="00AD0F1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若氣象預報將發布颱風警報或豪大雨情況，將</w:t>
            </w:r>
          </w:p>
          <w:p w:rsidR="003063CC" w:rsidRPr="002C04E9" w:rsidRDefault="00D908DC" w:rsidP="00AD0F1F">
            <w:pPr>
              <w:pStyle w:val="TableParagraph"/>
              <w:ind w:left="4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視情況順延或部分活動取消。</w:t>
            </w:r>
          </w:p>
        </w:tc>
      </w:tr>
      <w:tr w:rsidR="003063CC" w:rsidRPr="002C04E9" w:rsidTr="00A26959">
        <w:trPr>
          <w:trHeight w:val="688"/>
        </w:trPr>
        <w:tc>
          <w:tcPr>
            <w:tcW w:w="1701" w:type="dxa"/>
            <w:vMerge/>
            <w:tcBorders>
              <w:top w:val="nil"/>
            </w:tcBorders>
            <w:shd w:val="clear" w:color="auto" w:fill="EFEFEF"/>
            <w:vAlign w:val="center"/>
          </w:tcPr>
          <w:p w:rsidR="003063CC" w:rsidRPr="002C04E9" w:rsidRDefault="003063CC" w:rsidP="00A26959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  <w:lang w:eastAsia="zh-TW"/>
              </w:rPr>
            </w:pPr>
          </w:p>
        </w:tc>
        <w:tc>
          <w:tcPr>
            <w:tcW w:w="2527" w:type="dxa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停電</w:t>
            </w:r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spacing w:before="55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備有1台發電機（舞台）。活動當天如遇停電，將利用發電機供電給舞台、音響，且活動正常舉行。</w:t>
            </w:r>
          </w:p>
        </w:tc>
      </w:tr>
      <w:tr w:rsidR="003063CC" w:rsidRPr="002C04E9" w:rsidTr="00A26959">
        <w:trPr>
          <w:trHeight w:val="449"/>
        </w:trPr>
        <w:tc>
          <w:tcPr>
            <w:tcW w:w="1701" w:type="dxa"/>
            <w:vMerge w:val="restart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人員因素</w:t>
            </w:r>
          </w:p>
        </w:tc>
        <w:tc>
          <w:tcPr>
            <w:tcW w:w="2527" w:type="dxa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人員受傷</w:t>
            </w:r>
          </w:p>
        </w:tc>
        <w:tc>
          <w:tcPr>
            <w:tcW w:w="5550" w:type="dxa"/>
          </w:tcPr>
          <w:p w:rsidR="003063CC" w:rsidRPr="002C04E9" w:rsidRDefault="00D908DC" w:rsidP="00AD0F1F">
            <w:pPr>
              <w:pStyle w:val="TableParagraph"/>
              <w:ind w:left="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由工作人員協助至救護站處理。</w:t>
            </w:r>
          </w:p>
        </w:tc>
      </w:tr>
      <w:tr w:rsidR="003063CC" w:rsidRPr="002C04E9" w:rsidTr="00A26959">
        <w:trPr>
          <w:trHeight w:val="687"/>
        </w:trPr>
        <w:tc>
          <w:tcPr>
            <w:tcW w:w="1701" w:type="dxa"/>
            <w:vMerge/>
            <w:tcBorders>
              <w:top w:val="nil"/>
            </w:tcBorders>
            <w:vAlign w:val="center"/>
          </w:tcPr>
          <w:p w:rsidR="003063CC" w:rsidRPr="002C04E9" w:rsidRDefault="003063C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  <w:lang w:eastAsia="zh-TW"/>
              </w:rPr>
            </w:pPr>
          </w:p>
        </w:tc>
        <w:tc>
          <w:tcPr>
            <w:tcW w:w="2527" w:type="dxa"/>
            <w:shd w:val="clear" w:color="auto" w:fill="EFEFEF"/>
            <w:vAlign w:val="center"/>
          </w:tcPr>
          <w:p w:rsidR="00A26959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比賽疑問、</w:t>
            </w:r>
          </w:p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失物招領</w:t>
            </w:r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spacing w:before="33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活動設有服務台（於報到處），以備民眾詢問相關問題，或協助遺失物品的民眾。</w:t>
            </w:r>
          </w:p>
        </w:tc>
      </w:tr>
      <w:tr w:rsidR="003063CC" w:rsidRPr="002C04E9" w:rsidTr="00A26959">
        <w:trPr>
          <w:trHeight w:val="688"/>
        </w:trPr>
        <w:tc>
          <w:tcPr>
            <w:tcW w:w="1701" w:type="dxa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交通因素</w:t>
            </w:r>
          </w:p>
        </w:tc>
        <w:tc>
          <w:tcPr>
            <w:tcW w:w="2527" w:type="dxa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交通堵塞</w:t>
            </w:r>
          </w:p>
        </w:tc>
        <w:tc>
          <w:tcPr>
            <w:tcW w:w="5550" w:type="dxa"/>
          </w:tcPr>
          <w:p w:rsidR="003063CC" w:rsidRPr="002C04E9" w:rsidRDefault="00D908DC" w:rsidP="00AD0F1F">
            <w:pPr>
              <w:pStyle w:val="TableParagraph"/>
              <w:spacing w:before="54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建議民眾搭乘大眾運輸工具，引導民眾，預防塞車或事故。</w:t>
            </w:r>
          </w:p>
        </w:tc>
      </w:tr>
      <w:tr w:rsidR="003063CC" w:rsidRPr="002C04E9" w:rsidTr="00A26959">
        <w:trPr>
          <w:trHeight w:val="687"/>
        </w:trPr>
        <w:tc>
          <w:tcPr>
            <w:tcW w:w="1701" w:type="dxa"/>
            <w:shd w:val="clear" w:color="auto" w:fill="EFEFEF"/>
            <w:vAlign w:val="center"/>
          </w:tcPr>
          <w:p w:rsidR="003063CC" w:rsidRPr="002C04E9" w:rsidRDefault="00D908DC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其他因素</w:t>
            </w:r>
          </w:p>
        </w:tc>
        <w:tc>
          <w:tcPr>
            <w:tcW w:w="2527" w:type="dxa"/>
            <w:shd w:val="clear" w:color="auto" w:fill="EFEFEF"/>
            <w:vAlign w:val="center"/>
          </w:tcPr>
          <w:p w:rsidR="003063CC" w:rsidRPr="002C04E9" w:rsidRDefault="00A26959" w:rsidP="00A2695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C04E9">
              <w:rPr>
                <w:rFonts w:asciiTheme="minorEastAsia" w:eastAsiaTheme="minorEastAsia" w:hAnsiTheme="minorEastAsia"/>
                <w:sz w:val="24"/>
              </w:rPr>
              <w:t>影響比賽流程之</w:t>
            </w:r>
            <w:r w:rsidRPr="002C04E9">
              <w:rPr>
                <w:rFonts w:asciiTheme="minorEastAsia" w:eastAsiaTheme="minorEastAsia" w:hAnsiTheme="minorEastAsia" w:hint="eastAsia"/>
                <w:sz w:val="24"/>
              </w:rPr>
              <w:t>變</w:t>
            </w:r>
            <w:r w:rsidR="00D908DC" w:rsidRPr="002C04E9">
              <w:rPr>
                <w:rFonts w:asciiTheme="minorEastAsia" w:eastAsiaTheme="minorEastAsia" w:hAnsiTheme="minorEastAsia"/>
                <w:sz w:val="24"/>
              </w:rPr>
              <w:t>數</w:t>
            </w:r>
          </w:p>
        </w:tc>
        <w:tc>
          <w:tcPr>
            <w:tcW w:w="5550" w:type="dxa"/>
            <w:shd w:val="clear" w:color="auto" w:fill="EFEFEF"/>
          </w:tcPr>
          <w:p w:rsidR="003063CC" w:rsidRPr="002C04E9" w:rsidRDefault="00D908DC" w:rsidP="00AD0F1F">
            <w:pPr>
              <w:pStyle w:val="TableParagraph"/>
              <w:spacing w:before="61"/>
              <w:ind w:left="81" w:right="181"/>
              <w:rPr>
                <w:rFonts w:asciiTheme="minorEastAsia" w:eastAsiaTheme="minorEastAsia" w:hAnsiTheme="minorEastAsia"/>
                <w:sz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lang w:eastAsia="zh-TW"/>
              </w:rPr>
              <w:t>視情況而定。若為必要，最壞打算為終止比賽之運行。</w:t>
            </w:r>
          </w:p>
        </w:tc>
      </w:tr>
    </w:tbl>
    <w:p w:rsidR="003063CC" w:rsidRPr="002C04E9" w:rsidRDefault="003063CC" w:rsidP="00AD0F1F">
      <w:pPr>
        <w:pStyle w:val="a3"/>
        <w:spacing w:before="3"/>
        <w:rPr>
          <w:rFonts w:asciiTheme="minorEastAsia" w:eastAsiaTheme="minorEastAsia" w:hAnsiTheme="minorEastAsia"/>
          <w:sz w:val="12"/>
          <w:lang w:eastAsia="zh-TW"/>
        </w:rPr>
      </w:pPr>
    </w:p>
    <w:p w:rsidR="003063CC" w:rsidRPr="002C04E9" w:rsidRDefault="003063CC" w:rsidP="00AD0F1F">
      <w:pPr>
        <w:rPr>
          <w:rFonts w:asciiTheme="minorEastAsia" w:eastAsiaTheme="minorEastAsia" w:hAnsiTheme="minorEastAsia"/>
          <w:sz w:val="12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3063CC" w:rsidRPr="002C04E9" w:rsidRDefault="00397F2C" w:rsidP="00397F2C">
      <w:pPr>
        <w:pStyle w:val="a3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lastRenderedPageBreak/>
        <w:t xml:space="preserve">       六</w:t>
      </w:r>
      <w:r w:rsidR="00D908DC" w:rsidRPr="002C04E9">
        <w:rPr>
          <w:rFonts w:asciiTheme="minorEastAsia" w:eastAsiaTheme="minorEastAsia" w:hAnsiTheme="minorEastAsia"/>
          <w:lang w:eastAsia="zh-TW"/>
        </w:rPr>
        <w:t>、逃生路線規劃</w:t>
      </w:r>
    </w:p>
    <w:p w:rsidR="003063CC" w:rsidRPr="002C04E9" w:rsidRDefault="00D908DC" w:rsidP="00AD0F1F">
      <w:pPr>
        <w:pStyle w:val="a3"/>
        <w:spacing w:before="18"/>
        <w:rPr>
          <w:rFonts w:asciiTheme="minorEastAsia" w:eastAsiaTheme="minorEastAsia" w:hAnsiTheme="minorEastAsia"/>
          <w:sz w:val="13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br w:type="column"/>
      </w:r>
    </w:p>
    <w:p w:rsidR="003063CC" w:rsidRPr="002C04E9" w:rsidRDefault="00D908DC" w:rsidP="00AD0F1F">
      <w:pPr>
        <w:spacing w:before="1"/>
        <w:ind w:left="1254"/>
        <w:rPr>
          <w:rFonts w:asciiTheme="minorEastAsia" w:eastAsiaTheme="minorEastAsia" w:hAnsiTheme="minorEastAsia"/>
          <w:sz w:val="20"/>
          <w:lang w:eastAsia="zh-TW"/>
        </w:rPr>
      </w:pPr>
      <w:r w:rsidRPr="002C04E9">
        <w:rPr>
          <w:rFonts w:asciiTheme="minorEastAsia" w:eastAsiaTheme="minorEastAsia" w:hAnsiTheme="minorEastAsia"/>
          <w:sz w:val="20"/>
          <w:lang w:eastAsia="zh-TW"/>
        </w:rPr>
        <w:t>圖1</w:t>
      </w:r>
      <w:r w:rsidR="00E74E60" w:rsidRPr="002C04E9">
        <w:rPr>
          <w:rFonts w:asciiTheme="minorEastAsia" w:eastAsiaTheme="minorEastAsia" w:hAnsiTheme="minorEastAsia" w:hint="eastAsia"/>
          <w:sz w:val="20"/>
          <w:lang w:eastAsia="zh-TW"/>
        </w:rPr>
        <w:t>5</w:t>
      </w:r>
      <w:r w:rsidRPr="002C04E9">
        <w:rPr>
          <w:rFonts w:asciiTheme="minorEastAsia" w:eastAsiaTheme="minorEastAsia" w:hAnsiTheme="minorEastAsia"/>
          <w:sz w:val="20"/>
          <w:lang w:eastAsia="zh-TW"/>
        </w:rPr>
        <w:t xml:space="preserve"> 逃生路線圖</w:t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  <w:lang w:eastAsia="zh-TW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num="2" w:space="720" w:equalWidth="0">
            <w:col w:w="3215" w:space="4428"/>
            <w:col w:w="3487"/>
          </w:cols>
        </w:sectPr>
      </w:pPr>
    </w:p>
    <w:p w:rsidR="003063CC" w:rsidRPr="002C04E9" w:rsidRDefault="003063CC" w:rsidP="00AD0F1F">
      <w:pPr>
        <w:pStyle w:val="a3"/>
        <w:spacing w:before="13"/>
        <w:rPr>
          <w:rFonts w:asciiTheme="minorEastAsia" w:eastAsiaTheme="minorEastAsia" w:hAnsiTheme="minorEastAsia"/>
          <w:sz w:val="11"/>
          <w:lang w:eastAsia="zh-TW"/>
        </w:rPr>
      </w:pPr>
    </w:p>
    <w:p w:rsidR="003063CC" w:rsidRPr="002C04E9" w:rsidRDefault="00D908DC" w:rsidP="00AD0F1F">
      <w:pPr>
        <w:pStyle w:val="a3"/>
        <w:ind w:left="1657"/>
        <w:rPr>
          <w:rFonts w:asciiTheme="minorEastAsia" w:eastAsiaTheme="minorEastAsia" w:hAnsiTheme="minorEastAsia"/>
          <w:sz w:val="20"/>
        </w:rPr>
      </w:pPr>
      <w:r w:rsidRPr="002C04E9">
        <w:rPr>
          <w:rFonts w:asciiTheme="minorEastAsia" w:eastAsiaTheme="minorEastAsia" w:hAnsiTheme="minorEastAsia"/>
          <w:noProof/>
          <w:sz w:val="20"/>
          <w:lang w:eastAsia="zh-TW"/>
        </w:rPr>
        <w:drawing>
          <wp:inline distT="0" distB="0" distL="0" distR="0">
            <wp:extent cx="5248654" cy="297903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654" cy="297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3CC" w:rsidRPr="002C04E9" w:rsidRDefault="003063CC" w:rsidP="00AD0F1F">
      <w:pPr>
        <w:rPr>
          <w:rFonts w:asciiTheme="minorEastAsia" w:eastAsiaTheme="minorEastAsia" w:hAnsiTheme="minorEastAsia"/>
          <w:sz w:val="20"/>
        </w:rPr>
        <w:sectPr w:rsidR="003063CC" w:rsidRPr="002C04E9">
          <w:type w:val="continuous"/>
          <w:pgSz w:w="11910" w:h="16840"/>
          <w:pgMar w:top="1580" w:right="360" w:bottom="280" w:left="420" w:header="720" w:footer="720" w:gutter="0"/>
          <w:cols w:space="720"/>
        </w:sectPr>
      </w:pPr>
    </w:p>
    <w:p w:rsidR="003063CC" w:rsidRPr="002C04E9" w:rsidRDefault="003063CC" w:rsidP="005941F4">
      <w:pPr>
        <w:pStyle w:val="a3"/>
        <w:spacing w:before="16"/>
        <w:jc w:val="center"/>
        <w:rPr>
          <w:rFonts w:asciiTheme="minorEastAsia" w:eastAsiaTheme="minorEastAsia" w:hAnsiTheme="minorEastAsia"/>
          <w:sz w:val="18"/>
          <w:lang w:eastAsia="zh-TW"/>
        </w:rPr>
      </w:pPr>
    </w:p>
    <w:p w:rsidR="003063CC" w:rsidRPr="002C04E9" w:rsidRDefault="00D908DC" w:rsidP="00AD0F1F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t>附件一</w:t>
      </w:r>
    </w:p>
    <w:p w:rsidR="003063CC" w:rsidRPr="002C04E9" w:rsidRDefault="00D908DC" w:rsidP="00AD0F1F">
      <w:pPr>
        <w:pStyle w:val="a3"/>
        <w:spacing w:before="65"/>
        <w:ind w:left="720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lang w:eastAsia="zh-TW"/>
        </w:rPr>
        <w:t>交通路線指示圖、客運圖表</w:t>
      </w:r>
    </w:p>
    <w:p w:rsidR="003063CC" w:rsidRPr="002C04E9" w:rsidRDefault="00E35C70" w:rsidP="00AD0F1F">
      <w:pPr>
        <w:pStyle w:val="a3"/>
        <w:ind w:left="720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60288" behindDoc="1" locked="0" layoutInCell="1" allowOverlap="1" wp14:anchorId="1E4C5D23" wp14:editId="729DC228">
            <wp:simplePos x="0" y="0"/>
            <wp:positionH relativeFrom="page">
              <wp:posOffset>867391</wp:posOffset>
            </wp:positionH>
            <wp:positionV relativeFrom="paragraph">
              <wp:posOffset>5680881</wp:posOffset>
            </wp:positionV>
            <wp:extent cx="2926077" cy="2161698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7" cy="2161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61312" behindDoc="1" locked="0" layoutInCell="1" allowOverlap="1" wp14:anchorId="568E0388" wp14:editId="212A5000">
            <wp:simplePos x="0" y="0"/>
            <wp:positionH relativeFrom="page">
              <wp:posOffset>3987800</wp:posOffset>
            </wp:positionH>
            <wp:positionV relativeFrom="paragraph">
              <wp:posOffset>5645558</wp:posOffset>
            </wp:positionV>
            <wp:extent cx="3121152" cy="2231136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7216" behindDoc="1" locked="0" layoutInCell="1" allowOverlap="1" wp14:anchorId="6F4BD070" wp14:editId="4A883A9E">
            <wp:simplePos x="0" y="0"/>
            <wp:positionH relativeFrom="page">
              <wp:posOffset>4194810</wp:posOffset>
            </wp:positionH>
            <wp:positionV relativeFrom="paragraph">
              <wp:posOffset>651718</wp:posOffset>
            </wp:positionV>
            <wp:extent cx="3121152" cy="2305812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30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9264" behindDoc="1" locked="0" layoutInCell="1" allowOverlap="1" wp14:anchorId="673DA8D2" wp14:editId="43826FEF">
            <wp:simplePos x="0" y="0"/>
            <wp:positionH relativeFrom="page">
              <wp:posOffset>4087714</wp:posOffset>
            </wp:positionH>
            <wp:positionV relativeFrom="paragraph">
              <wp:posOffset>3358743</wp:posOffset>
            </wp:positionV>
            <wp:extent cx="3121162" cy="2226564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62" cy="2226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8240" behindDoc="1" locked="0" layoutInCell="1" allowOverlap="1" wp14:anchorId="7E0CF006" wp14:editId="51610BF7">
            <wp:simplePos x="0" y="0"/>
            <wp:positionH relativeFrom="page">
              <wp:posOffset>770890</wp:posOffset>
            </wp:positionH>
            <wp:positionV relativeFrom="paragraph">
              <wp:posOffset>3364865</wp:posOffset>
            </wp:positionV>
            <wp:extent cx="3121025" cy="221996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0" distR="0" simplePos="0" relativeHeight="251656192" behindDoc="1" locked="0" layoutInCell="1" allowOverlap="1" wp14:anchorId="1314F141" wp14:editId="2577FB05">
            <wp:simplePos x="0" y="0"/>
            <wp:positionH relativeFrom="page">
              <wp:posOffset>474421</wp:posOffset>
            </wp:positionH>
            <wp:positionV relativeFrom="paragraph">
              <wp:posOffset>258359</wp:posOffset>
            </wp:positionV>
            <wp:extent cx="3511300" cy="2988373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300" cy="2988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8DC" w:rsidRPr="002C04E9">
        <w:rPr>
          <w:rFonts w:asciiTheme="minorEastAsia" w:eastAsiaTheme="minorEastAsia" w:hAnsiTheme="minorEastAsia"/>
          <w:lang w:eastAsia="zh-TW"/>
        </w:rPr>
        <w:t>國立勤益科技大學地址：41170臺中市太平區坪林里中山路二段 57號</w:t>
      </w:r>
    </w:p>
    <w:p w:rsidR="003063CC" w:rsidRPr="002C04E9" w:rsidRDefault="003063CC" w:rsidP="00AD0F1F">
      <w:pPr>
        <w:pStyle w:val="a3"/>
        <w:spacing w:before="5"/>
        <w:rPr>
          <w:rFonts w:asciiTheme="minorEastAsia" w:eastAsiaTheme="minorEastAsia" w:hAnsiTheme="minorEastAsia"/>
          <w:sz w:val="18"/>
          <w:lang w:eastAsia="zh-TW"/>
        </w:rPr>
      </w:pPr>
    </w:p>
    <w:p w:rsidR="00E93CAF" w:rsidRPr="002C04E9" w:rsidRDefault="00E93CAF" w:rsidP="00E93CAF">
      <w:pPr>
        <w:rPr>
          <w:rFonts w:asciiTheme="minorEastAsia" w:eastAsiaTheme="minorEastAsia" w:hAnsiTheme="minorEastAsia"/>
          <w:sz w:val="18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18"/>
          <w:lang w:eastAsia="zh-TW"/>
        </w:rPr>
        <w:br w:type="page"/>
      </w:r>
    </w:p>
    <w:p w:rsidR="002E1DE5" w:rsidRPr="002C04E9" w:rsidRDefault="002E1DE5" w:rsidP="002E1DE5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lastRenderedPageBreak/>
        <w:t>附件二</w:t>
      </w:r>
    </w:p>
    <w:p w:rsidR="00E93CAF" w:rsidRPr="002C04E9" w:rsidRDefault="00E93CAF" w:rsidP="00E93CAF">
      <w:pPr>
        <w:pStyle w:val="a3"/>
        <w:spacing w:line="400" w:lineRule="exact"/>
        <w:ind w:left="380"/>
        <w:rPr>
          <w:rFonts w:asciiTheme="minorEastAsia" w:eastAsiaTheme="minorEastAsia" w:hAnsiTheme="minorEastAsia" w:cs="微軟正黑體"/>
          <w:b/>
          <w:u w:val="single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b/>
          <w:lang w:eastAsia="zh-TW"/>
        </w:rPr>
        <w:t>⊙</w:t>
      </w:r>
      <w:r w:rsidRPr="002C04E9">
        <w:rPr>
          <w:rFonts w:asciiTheme="minorEastAsia" w:eastAsiaTheme="minorEastAsia" w:hAnsiTheme="minorEastAsia" w:cs="微軟正黑體" w:hint="eastAsia"/>
          <w:b/>
          <w:u w:val="single"/>
          <w:lang w:eastAsia="zh-TW"/>
        </w:rPr>
        <w:t>住宿資訊</w:t>
      </w:r>
    </w:p>
    <w:p w:rsidR="00E93CAF" w:rsidRPr="002C04E9" w:rsidRDefault="00E93CAF" w:rsidP="00E93CAF">
      <w:pPr>
        <w:spacing w:line="400" w:lineRule="exact"/>
        <w:ind w:left="380"/>
        <w:rPr>
          <w:rFonts w:asciiTheme="minorEastAsia" w:eastAsiaTheme="minorEastAsia" w:hAnsiTheme="minorEastAsia"/>
          <w:b/>
          <w:color w:val="4F81BD" w:themeColor="accent1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color w:val="4F81BD" w:themeColor="accent1"/>
          <w:sz w:val="32"/>
          <w:szCs w:val="32"/>
          <w:lang w:eastAsia="zh-TW"/>
        </w:rPr>
        <w:t>快樂腳旅棧</w:t>
      </w:r>
      <w:r w:rsidRPr="002C04E9">
        <w:rPr>
          <w:rFonts w:asciiTheme="minorEastAsia" w:eastAsiaTheme="minorEastAsia" w:hAnsiTheme="minorEastAsia" w:hint="eastAsia"/>
          <w:b/>
          <w:color w:val="4F81BD" w:themeColor="accent1"/>
          <w:sz w:val="24"/>
          <w:szCs w:val="24"/>
          <w:lang w:eastAsia="zh-TW"/>
        </w:rPr>
        <w:t xml:space="preserve">   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地址：台中市中區中華路一段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185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號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10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樓</w:t>
      </w:r>
    </w:p>
    <w:p w:rsidR="00E93CAF" w:rsidRPr="002C04E9" w:rsidRDefault="00E93CAF" w:rsidP="002E1DE5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住宿優惠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費用</w:t>
      </w:r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>( 線上訂房時，需備註勤弦獎參賽 )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：</w:t>
      </w:r>
    </w:p>
    <w:tbl>
      <w:tblPr>
        <w:tblStyle w:val="aa"/>
        <w:tblW w:w="0" w:type="auto"/>
        <w:tblInd w:w="380" w:type="dxa"/>
        <w:tblLook w:val="04A0" w:firstRow="1" w:lastRow="0" w:firstColumn="1" w:lastColumn="0" w:noHBand="0" w:noVBand="1"/>
      </w:tblPr>
      <w:tblGrid>
        <w:gridCol w:w="2595"/>
        <w:gridCol w:w="2595"/>
        <w:gridCol w:w="2596"/>
        <w:gridCol w:w="2596"/>
      </w:tblGrid>
      <w:tr w:rsidR="00E93CAF" w:rsidRPr="002C04E9" w:rsidTr="00C06CD5">
        <w:trPr>
          <w:trHeight w:val="604"/>
        </w:trPr>
        <w:tc>
          <w:tcPr>
            <w:tcW w:w="2595" w:type="dxa"/>
            <w:tcBorders>
              <w:tl2br w:val="single" w:sz="4" w:space="0" w:color="auto"/>
            </w:tcBorders>
            <w:vAlign w:val="center"/>
          </w:tcPr>
          <w:p w:rsidR="00E93CAF" w:rsidRPr="002C04E9" w:rsidRDefault="00E93CAF" w:rsidP="00C06CD5">
            <w:pPr>
              <w:spacing w:line="244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時段</w:t>
            </w:r>
          </w:p>
          <w:p w:rsidR="00E93CAF" w:rsidRPr="002C04E9" w:rsidRDefault="00E93CAF" w:rsidP="00C06CD5">
            <w:pPr>
              <w:spacing w:line="244" w:lineRule="exact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房型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星期六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星期五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平日(含星期日)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  <w:t>標準雙人</w:t>
            </w: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房</w:t>
            </w:r>
          </w:p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(雙人床)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2000元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1280元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1000元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1+1雙人房</w:t>
            </w:r>
          </w:p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(兩張單人床)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2100元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1238元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1100元</w:t>
            </w:r>
          </w:p>
        </w:tc>
      </w:tr>
      <w:tr w:rsidR="00E93CAF" w:rsidRPr="002C04E9" w:rsidTr="00C06CD5">
        <w:trPr>
          <w:trHeight w:val="63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四人房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2842元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1660元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1550元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經濟四人房</w:t>
            </w:r>
          </w:p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(高低床)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2572元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1594元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1350元</w:t>
            </w:r>
          </w:p>
        </w:tc>
      </w:tr>
      <w:tr w:rsidR="00E93CAF" w:rsidRPr="002C04E9" w:rsidTr="00C06CD5">
        <w:trPr>
          <w:trHeight w:val="604"/>
        </w:trPr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背包客 男/女</w:t>
            </w:r>
          </w:p>
        </w:tc>
        <w:tc>
          <w:tcPr>
            <w:tcW w:w="2595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510元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390元</w:t>
            </w:r>
          </w:p>
        </w:tc>
        <w:tc>
          <w:tcPr>
            <w:tcW w:w="2596" w:type="dxa"/>
            <w:vAlign w:val="center"/>
          </w:tcPr>
          <w:p w:rsidR="00E93CAF" w:rsidRPr="002C04E9" w:rsidRDefault="00E93CAF" w:rsidP="00C06CD5">
            <w:pPr>
              <w:spacing w:line="244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TW"/>
              </w:rPr>
            </w:pPr>
            <w:r w:rsidRPr="002C04E9"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>378元</w:t>
            </w:r>
          </w:p>
        </w:tc>
      </w:tr>
    </w:tbl>
    <w:p w:rsidR="00E93CAF" w:rsidRPr="002C04E9" w:rsidRDefault="00E93CAF" w:rsidP="00E93CAF">
      <w:pPr>
        <w:spacing w:line="244" w:lineRule="exact"/>
        <w:ind w:left="380" w:right="220"/>
        <w:jc w:val="right"/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</w:pPr>
    </w:p>
    <w:p w:rsidR="00E93CAF" w:rsidRPr="002C04E9" w:rsidRDefault="00E93CAF" w:rsidP="002E1DE5">
      <w:pPr>
        <w:spacing w:line="244" w:lineRule="exact"/>
        <w:ind w:left="380" w:right="460"/>
        <w:jc w:val="right"/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6128" behindDoc="0" locked="0" layoutInCell="1" allowOverlap="1" wp14:anchorId="6D3CF455" wp14:editId="5676461B">
            <wp:simplePos x="0" y="0"/>
            <wp:positionH relativeFrom="column">
              <wp:posOffset>3166613</wp:posOffset>
            </wp:positionH>
            <wp:positionV relativeFrom="paragraph">
              <wp:posOffset>2292276</wp:posOffset>
            </wp:positionV>
            <wp:extent cx="2419350" cy="1814830"/>
            <wp:effectExtent l="0" t="0" r="0" b="0"/>
            <wp:wrapTopAndBottom/>
            <wp:docPr id="2050" name="Picture 2" descr="http://www.rv-hotel.com/happyinn/uploadfile/room/m/20160901160652VGe4LshbLi.jpg">
              <a:extLst xmlns:a="http://schemas.openxmlformats.org/drawingml/2006/main">
                <a:ext uri="{FF2B5EF4-FFF2-40B4-BE49-F238E27FC236}">
                  <a16:creationId xmlns:a16="http://schemas.microsoft.com/office/drawing/2014/main" id="{D174887A-75FA-4C3E-A086-85120E8441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www.rv-hotel.com/happyinn/uploadfile/room/m/20160901160652VGe4LshbLi.jpg">
                      <a:extLst>
                        <a:ext uri="{FF2B5EF4-FFF2-40B4-BE49-F238E27FC236}">
                          <a16:creationId xmlns:a16="http://schemas.microsoft.com/office/drawing/2014/main" id="{D174887A-75FA-4C3E-A086-85120E84410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 xml:space="preserve">房內皆有一間獨立衛浴 </w:t>
      </w:r>
      <w:r w:rsidRPr="002C04E9"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color w:val="FF0000"/>
          <w:sz w:val="24"/>
          <w:szCs w:val="24"/>
          <w:lang w:eastAsia="zh-TW"/>
        </w:rPr>
        <w:t>可加床</w:t>
      </w: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5104" behindDoc="0" locked="0" layoutInCell="1" allowOverlap="1" wp14:anchorId="126C62F0" wp14:editId="631C3E98">
            <wp:simplePos x="0" y="0"/>
            <wp:positionH relativeFrom="column">
              <wp:posOffset>3091180</wp:posOffset>
            </wp:positionH>
            <wp:positionV relativeFrom="paragraph">
              <wp:posOffset>337820</wp:posOffset>
            </wp:positionV>
            <wp:extent cx="2651760" cy="1767840"/>
            <wp:effectExtent l="0" t="0" r="0" b="0"/>
            <wp:wrapTopAndBottom/>
            <wp:docPr id="19" name="圖片 7">
              <a:extLst xmlns:a="http://schemas.openxmlformats.org/drawingml/2006/main">
                <a:ext uri="{FF2B5EF4-FFF2-40B4-BE49-F238E27FC236}">
                  <a16:creationId xmlns:a16="http://schemas.microsoft.com/office/drawing/2014/main" id="{41299DF4-0ACD-4FD3-BB42-28C76FE63D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>
                      <a:extLst>
                        <a:ext uri="{FF2B5EF4-FFF2-40B4-BE49-F238E27FC236}">
                          <a16:creationId xmlns:a16="http://schemas.microsoft.com/office/drawing/2014/main" id="{41299DF4-0ACD-4FD3-BB42-28C76FE63D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3056" behindDoc="0" locked="0" layoutInCell="1" allowOverlap="1" wp14:anchorId="4D9A29E8" wp14:editId="2E467735">
            <wp:simplePos x="0" y="0"/>
            <wp:positionH relativeFrom="column">
              <wp:posOffset>233680</wp:posOffset>
            </wp:positionH>
            <wp:positionV relativeFrom="paragraph">
              <wp:posOffset>330200</wp:posOffset>
            </wp:positionV>
            <wp:extent cx="2667000" cy="1778000"/>
            <wp:effectExtent l="0" t="0" r="0" b="0"/>
            <wp:wrapTopAndBottom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color w:val="FF0000"/>
          <w:sz w:val="24"/>
          <w:szCs w:val="24"/>
          <w:lang w:eastAsia="zh-TW"/>
        </w:rPr>
        <w:t xml:space="preserve"> </w:t>
      </w:r>
      <w:r w:rsidRPr="002C04E9">
        <w:rPr>
          <w:rFonts w:asciiTheme="minorEastAsia" w:eastAsiaTheme="minorEastAsia" w:hAnsiTheme="minorEastAsia"/>
          <w:noProof/>
          <w:color w:val="FF0000"/>
          <w:sz w:val="24"/>
          <w:szCs w:val="24"/>
          <w:lang w:eastAsia="zh-TW"/>
        </w:rPr>
        <w:drawing>
          <wp:anchor distT="0" distB="0" distL="114300" distR="114300" simplePos="0" relativeHeight="251694080" behindDoc="0" locked="0" layoutInCell="1" allowOverlap="1" wp14:anchorId="6058027F" wp14:editId="2B649E9A">
            <wp:simplePos x="0" y="0"/>
            <wp:positionH relativeFrom="column">
              <wp:posOffset>247259</wp:posOffset>
            </wp:positionH>
            <wp:positionV relativeFrom="paragraph">
              <wp:posOffset>2325126</wp:posOffset>
            </wp:positionV>
            <wp:extent cx="2667000" cy="1778000"/>
            <wp:effectExtent l="0" t="0" r="0" b="0"/>
            <wp:wrapTopAndBottom/>
            <wp:docPr id="30" name="圖片 9">
              <a:extLst xmlns:a="http://schemas.openxmlformats.org/drawingml/2006/main">
                <a:ext uri="{FF2B5EF4-FFF2-40B4-BE49-F238E27FC236}">
                  <a16:creationId xmlns:a16="http://schemas.microsoft.com/office/drawing/2014/main" id="{AB05E855-86A1-4481-9422-C33D378AD7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9">
                      <a:extLst>
                        <a:ext uri="{FF2B5EF4-FFF2-40B4-BE49-F238E27FC236}">
                          <a16:creationId xmlns:a16="http://schemas.microsoft.com/office/drawing/2014/main" id="{AB05E855-86A1-4481-9422-C33D378AD7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注意事項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旅店不提供早餐。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旅館不提供牙刷、牙膏及毛巾，請自備個人盥洗用具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sz w:val="24"/>
          <w:szCs w:val="24"/>
          <w:lang w:eastAsia="zh-TW"/>
        </w:rPr>
        <w:t>不得攜帶寵物。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全館全面禁菸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。</w:t>
      </w:r>
    </w:p>
    <w:p w:rsidR="00E93CAF" w:rsidRPr="002C04E9" w:rsidRDefault="00E93CAF" w:rsidP="00E93CAF">
      <w:pPr>
        <w:pStyle w:val="a4"/>
        <w:numPr>
          <w:ilvl w:val="0"/>
          <w:numId w:val="28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汽車停車費優惠補助$100</w:t>
      </w:r>
    </w:p>
    <w:p w:rsidR="002E1DE5" w:rsidRPr="002C04E9" w:rsidRDefault="002E1DE5" w:rsidP="002E1DE5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</w:p>
    <w:p w:rsidR="002E1DE5" w:rsidRPr="002C04E9" w:rsidRDefault="002E1DE5" w:rsidP="002E1DE5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lang w:eastAsia="zh-TW"/>
        </w:rPr>
        <w:lastRenderedPageBreak/>
        <w:t>附件三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b/>
          <w:sz w:val="24"/>
          <w:szCs w:val="24"/>
          <w:u w:val="single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b/>
          <w:sz w:val="24"/>
          <w:szCs w:val="24"/>
          <w:lang w:eastAsia="zh-TW"/>
        </w:rPr>
        <w:t>⊙</w:t>
      </w:r>
      <w:r w:rsidRPr="002C04E9">
        <w:rPr>
          <w:rFonts w:asciiTheme="minorEastAsia" w:eastAsiaTheme="minorEastAsia" w:hAnsiTheme="minorEastAsia" w:hint="eastAsia"/>
          <w:b/>
          <w:sz w:val="24"/>
          <w:szCs w:val="24"/>
          <w:u w:val="single"/>
          <w:lang w:eastAsia="zh-TW"/>
        </w:rPr>
        <w:t>租車資訊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b/>
          <w:color w:val="4F81BD" w:themeColor="accent1"/>
          <w:sz w:val="32"/>
          <w:szCs w:val="32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color w:val="4F81BD" w:themeColor="accent1"/>
          <w:sz w:val="32"/>
          <w:szCs w:val="32"/>
          <w:lang w:eastAsia="zh-TW"/>
        </w:rPr>
        <w:t>理查租車</w:t>
      </w:r>
      <w:r w:rsidRPr="002C04E9">
        <w:rPr>
          <w:rFonts w:asciiTheme="minorEastAsia" w:eastAsiaTheme="minorEastAsia" w:hAnsiTheme="minorEastAsia" w:hint="eastAsia"/>
          <w:bCs/>
          <w:color w:val="4F81BD" w:themeColor="accent1"/>
          <w:sz w:val="32"/>
          <w:szCs w:val="32"/>
          <w:lang w:eastAsia="zh-TW"/>
        </w:rPr>
        <w:t xml:space="preserve">  </w:t>
      </w:r>
      <w:r w:rsidRPr="002C04E9">
        <w:rPr>
          <w:rFonts w:asciiTheme="minorEastAsia" w:eastAsiaTheme="minorEastAsia" w:hAnsiTheme="minorEastAsia" w:hint="eastAsia"/>
          <w:bCs/>
          <w:sz w:val="24"/>
          <w:szCs w:val="24"/>
          <w:lang w:eastAsia="zh-TW"/>
        </w:rPr>
        <w:t>地址：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台中市中區建國路215號(距離台中轉運站步行4分鐘)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noProof/>
          <w:lang w:eastAsia="zh-TW"/>
        </w:rPr>
        <w:drawing>
          <wp:anchor distT="0" distB="0" distL="114300" distR="114300" simplePos="0" relativeHeight="251698176" behindDoc="0" locked="0" layoutInCell="1" allowOverlap="1" wp14:anchorId="0A0AE9C9" wp14:editId="5FB7826F">
            <wp:simplePos x="0" y="0"/>
            <wp:positionH relativeFrom="column">
              <wp:posOffset>273050</wp:posOffset>
            </wp:positionH>
            <wp:positionV relativeFrom="paragraph">
              <wp:posOffset>297180</wp:posOffset>
            </wp:positionV>
            <wp:extent cx="4362450" cy="1659890"/>
            <wp:effectExtent l="0" t="0" r="0" b="0"/>
            <wp:wrapTopAndBottom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租車優惠費用：按讚理查租車粉絲專頁並分享相關貼文，即可享折價50元優惠，不挑車。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※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注意事項</w:t>
      </w:r>
    </w:p>
    <w:p w:rsidR="00E93CAF" w:rsidRPr="002C04E9" w:rsidRDefault="00E93CAF" w:rsidP="00E93CAF">
      <w:pPr>
        <w:pStyle w:val="a4"/>
        <w:numPr>
          <w:ilvl w:val="0"/>
          <w:numId w:val="27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車行營業時間：五六日 9:00-22:00 平日9:00-21:00。</w:t>
      </w:r>
    </w:p>
    <w:p w:rsidR="00E93CAF" w:rsidRPr="002C04E9" w:rsidRDefault="00E93CAF" w:rsidP="00E93CAF">
      <w:pPr>
        <w:pStyle w:val="a4"/>
        <w:numPr>
          <w:ilvl w:val="0"/>
          <w:numId w:val="27"/>
        </w:num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建議選手提前1-2週向租車行預約租車。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:rsidR="00E93CAF" w:rsidRPr="002C04E9" w:rsidRDefault="00E93CAF" w:rsidP="00E93CAF">
      <w:pPr>
        <w:spacing w:line="400" w:lineRule="exact"/>
        <w:ind w:left="380"/>
        <w:rPr>
          <w:rFonts w:asciiTheme="minorEastAsia" w:eastAsiaTheme="minorEastAsia" w:hAnsiTheme="minorEastAsia" w:cs="微軟正黑體"/>
          <w:b/>
          <w:sz w:val="24"/>
          <w:szCs w:val="24"/>
          <w:u w:val="single"/>
          <w:lang w:eastAsia="zh-TW"/>
        </w:rPr>
      </w:pPr>
      <w:r w:rsidRPr="002C04E9">
        <w:rPr>
          <w:rFonts w:asciiTheme="minorEastAsia" w:eastAsiaTheme="minorEastAsia" w:hAnsiTheme="minorEastAsia" w:cs="微軟正黑體" w:hint="eastAsia"/>
          <w:b/>
          <w:sz w:val="24"/>
          <w:szCs w:val="24"/>
          <w:lang w:eastAsia="zh-TW"/>
        </w:rPr>
        <w:t>⊙</w:t>
      </w:r>
      <w:r w:rsidRPr="002C04E9">
        <w:rPr>
          <w:rFonts w:asciiTheme="minorEastAsia" w:eastAsiaTheme="minorEastAsia" w:hAnsiTheme="minorEastAsia" w:cs="微軟正黑體" w:hint="eastAsia"/>
          <w:b/>
          <w:sz w:val="24"/>
          <w:szCs w:val="24"/>
          <w:u w:val="single"/>
          <w:lang w:eastAsia="zh-TW"/>
        </w:rPr>
        <w:t>住宿租車</w:t>
      </w:r>
      <w:r w:rsidRPr="002C04E9">
        <w:rPr>
          <w:rFonts w:asciiTheme="minorEastAsia" w:eastAsiaTheme="minorEastAsia" w:hAnsiTheme="minorEastAsia" w:hint="eastAsia"/>
          <w:b/>
          <w:sz w:val="24"/>
          <w:szCs w:val="24"/>
          <w:u w:val="single"/>
          <w:lang w:eastAsia="zh-TW"/>
        </w:rPr>
        <w:t>交通資訊</w:t>
      </w:r>
      <w:r w:rsidRPr="002C04E9">
        <w:rPr>
          <w:rFonts w:asciiTheme="minorEastAsia" w:eastAsiaTheme="minorEastAsia" w:hAnsiTheme="minorEastAsia" w:hint="eastAsia"/>
          <w:b/>
          <w:sz w:val="24"/>
          <w:szCs w:val="24"/>
          <w:lang w:eastAsia="zh-TW"/>
        </w:rPr>
        <w:t>：</w:t>
      </w:r>
    </w:p>
    <w:p w:rsidR="00E93CAF" w:rsidRPr="002C04E9" w:rsidRDefault="00E93CAF" w:rsidP="00E93CAF">
      <w:pPr>
        <w:spacing w:line="400" w:lineRule="exact"/>
        <w:ind w:left="380"/>
        <w:rPr>
          <w:rFonts w:asciiTheme="minorEastAsia" w:eastAsiaTheme="minorEastAsia" w:hAnsiTheme="minorEastAsia"/>
          <w:b/>
          <w:color w:val="4F81BD" w:themeColor="accent1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bCs/>
          <w:sz w:val="24"/>
          <w:szCs w:val="24"/>
          <w:lang w:eastAsia="zh-TW"/>
        </w:rPr>
        <w:t>快樂腳旅棧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 台中市中區中華路一段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185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號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10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樓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noProof/>
          <w:lang w:eastAsia="zh-TW"/>
        </w:rPr>
        <w:drawing>
          <wp:anchor distT="0" distB="0" distL="114300" distR="114300" simplePos="0" relativeHeight="251697152" behindDoc="1" locked="0" layoutInCell="1" allowOverlap="1" wp14:anchorId="1E13C1EE" wp14:editId="7703869F">
            <wp:simplePos x="0" y="0"/>
            <wp:positionH relativeFrom="column">
              <wp:posOffset>224790</wp:posOffset>
            </wp:positionH>
            <wp:positionV relativeFrom="paragraph">
              <wp:posOffset>59055</wp:posOffset>
            </wp:positionV>
            <wp:extent cx="2538095" cy="2400935"/>
            <wp:effectExtent l="0" t="0" r="0" b="0"/>
            <wp:wrapSquare wrapText="bothSides"/>
            <wp:docPr id="34" name="圖片 34" descr="一張含有 文字, 地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3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【搭乘公車】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台中火車站前站搭乘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>300、302、304、307至台灣大道中華路口站下車，步行約2-3分鐘即可到達。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【開車方式】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="MS Gothic" w:eastAsia="MS Gothic" w:hAnsi="MS Gothic" w:cs="MS Gothic" w:hint="eastAsia"/>
          <w:sz w:val="24"/>
          <w:szCs w:val="24"/>
          <w:lang w:eastAsia="zh-TW"/>
        </w:rPr>
        <w:t>​</w:t>
      </w: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國道一號：</w:t>
      </w:r>
    </w:p>
    <w:p w:rsidR="00E93CAF" w:rsidRPr="002C04E9" w:rsidRDefault="00E93CAF" w:rsidP="00E93CAF">
      <w:p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南下北上從台中交流道下交流道，沿台灣大道往台中火車站方向行駛，看到中華路左轉即到達本館。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國道三號：</w:t>
      </w: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/>
          <w:sz w:val="24"/>
          <w:szCs w:val="24"/>
          <w:lang w:eastAsia="zh-TW"/>
        </w:rPr>
        <w:t>南下北上從龍井交流道下交流道，沿台灣大道往台中市市區方向行駛，看到中華路左轉口即達本館。</w:t>
      </w:r>
    </w:p>
    <w:p w:rsidR="00E93CAF" w:rsidRPr="002C04E9" w:rsidRDefault="00E93CAF" w:rsidP="00E93CAF">
      <w:pPr>
        <w:spacing w:line="363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:rsidR="00E93CAF" w:rsidRPr="002C04E9" w:rsidRDefault="00E93CAF" w:rsidP="00E93CAF">
      <w:pPr>
        <w:spacing w:line="363" w:lineRule="exact"/>
        <w:ind w:left="38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04E9">
        <w:rPr>
          <w:rFonts w:asciiTheme="minorEastAsia" w:eastAsiaTheme="minorEastAsia" w:hAnsiTheme="minorEastAsia" w:hint="eastAsia"/>
          <w:b/>
          <w:bCs/>
          <w:sz w:val="24"/>
          <w:szCs w:val="24"/>
          <w:lang w:eastAsia="zh-TW"/>
        </w:rPr>
        <w:t>理查租車通資訊</w:t>
      </w:r>
      <w:r w:rsidRPr="002C04E9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 台中市中區建國路215號 (距離台中轉運站步行4分鐘)</w:t>
      </w: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  <w:r w:rsidRPr="002C04E9">
        <w:rPr>
          <w:rFonts w:asciiTheme="minorEastAsia" w:eastAsiaTheme="minorEastAsia" w:hAnsiTheme="minorEastAsia" w:hint="eastAsia"/>
          <w:noProof/>
          <w:lang w:eastAsia="zh-TW"/>
        </w:rPr>
        <w:drawing>
          <wp:anchor distT="0" distB="0" distL="114300" distR="114300" simplePos="0" relativeHeight="251699200" behindDoc="1" locked="0" layoutInCell="1" allowOverlap="1" wp14:anchorId="5D5086AF" wp14:editId="754BCA67">
            <wp:simplePos x="0" y="0"/>
            <wp:positionH relativeFrom="column">
              <wp:posOffset>256540</wp:posOffset>
            </wp:positionH>
            <wp:positionV relativeFrom="paragraph">
              <wp:posOffset>67945</wp:posOffset>
            </wp:positionV>
            <wp:extent cx="3092450" cy="2223135"/>
            <wp:effectExtent l="0" t="0" r="0" b="0"/>
            <wp:wrapTight wrapText="bothSides">
              <wp:wrapPolygon edited="0">
                <wp:start x="0" y="0"/>
                <wp:lineTo x="0" y="21470"/>
                <wp:lineTo x="21423" y="21470"/>
                <wp:lineTo x="21423" y="0"/>
                <wp:lineTo x="0" y="0"/>
              </wp:wrapPolygon>
            </wp:wrapTight>
            <wp:docPr id="42" name="圖片 42" descr="一張含有 文字, 地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2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5" b="9876"/>
                    <a:stretch/>
                  </pic:blipFill>
                  <pic:spPr bwMode="auto">
                    <a:xfrm>
                      <a:off x="0" y="0"/>
                      <a:ext cx="3092450" cy="22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a3"/>
        <w:tabs>
          <w:tab w:val="left" w:pos="432"/>
        </w:tabs>
        <w:spacing w:line="295" w:lineRule="exact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E93CAF">
      <w:pPr>
        <w:pStyle w:val="2"/>
        <w:spacing w:line="240" w:lineRule="auto"/>
        <w:rPr>
          <w:rFonts w:asciiTheme="minorEastAsia" w:eastAsiaTheme="minorEastAsia" w:hAnsiTheme="minorEastAsia"/>
          <w:lang w:eastAsia="zh-TW"/>
        </w:rPr>
      </w:pPr>
    </w:p>
    <w:p w:rsidR="00E93CAF" w:rsidRPr="002C04E9" w:rsidRDefault="00E93CAF" w:rsidP="00AD0F1F">
      <w:pPr>
        <w:pStyle w:val="a3"/>
        <w:spacing w:before="5"/>
        <w:rPr>
          <w:rFonts w:asciiTheme="minorEastAsia" w:eastAsiaTheme="minorEastAsia" w:hAnsiTheme="minorEastAsia"/>
          <w:sz w:val="18"/>
          <w:lang w:eastAsia="zh-TW"/>
        </w:rPr>
      </w:pPr>
    </w:p>
    <w:sectPr w:rsidR="00E93CAF" w:rsidRPr="002C04E9">
      <w:headerReference w:type="default" r:id="rId41"/>
      <w:pgSz w:w="11910" w:h="16840"/>
      <w:pgMar w:top="1020" w:right="360" w:bottom="1100" w:left="420" w:header="0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2E7" w:rsidRDefault="00B672E7">
      <w:r>
        <w:separator/>
      </w:r>
    </w:p>
  </w:endnote>
  <w:endnote w:type="continuationSeparator" w:id="0">
    <w:p w:rsidR="00B672E7" w:rsidRDefault="00B6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974876291"/>
      <w:docPartObj>
        <w:docPartGallery w:val="Page Numbers (Bottom of Page)"/>
        <w:docPartUnique/>
      </w:docPartObj>
    </w:sdtPr>
    <w:sdtEndPr/>
    <w:sdtContent>
      <w:p w:rsidR="008B18E9" w:rsidRPr="002C04E9" w:rsidRDefault="008B18E9">
        <w:pPr>
          <w:pStyle w:val="a7"/>
          <w:jc w:val="center"/>
          <w:rPr>
            <w:rFonts w:asciiTheme="minorHAnsi" w:hAnsiTheme="minorHAnsi" w:cstheme="minorHAnsi"/>
          </w:rPr>
        </w:pPr>
        <w:r w:rsidRPr="002C04E9">
          <w:rPr>
            <w:rFonts w:asciiTheme="minorHAnsi" w:hAnsiTheme="minorHAnsi" w:cstheme="minorHAnsi"/>
          </w:rPr>
          <w:fldChar w:fldCharType="begin"/>
        </w:r>
        <w:r w:rsidRPr="002C04E9">
          <w:rPr>
            <w:rFonts w:asciiTheme="minorHAnsi" w:hAnsiTheme="minorHAnsi" w:cstheme="minorHAnsi"/>
          </w:rPr>
          <w:instrText>PAGE   \* MERGEFORMAT</w:instrText>
        </w:r>
        <w:r w:rsidRPr="002C04E9">
          <w:rPr>
            <w:rFonts w:asciiTheme="minorHAnsi" w:hAnsiTheme="minorHAnsi" w:cstheme="minorHAnsi"/>
          </w:rPr>
          <w:fldChar w:fldCharType="separate"/>
        </w:r>
        <w:r w:rsidR="002F68DF" w:rsidRPr="002F68DF">
          <w:rPr>
            <w:rFonts w:asciiTheme="minorHAnsi" w:hAnsiTheme="minorHAnsi" w:cstheme="minorHAnsi"/>
            <w:noProof/>
            <w:lang w:val="zh-TW" w:eastAsia="zh-TW"/>
          </w:rPr>
          <w:t>2</w:t>
        </w:r>
        <w:r w:rsidRPr="002C04E9">
          <w:rPr>
            <w:rFonts w:asciiTheme="minorHAnsi" w:hAnsiTheme="minorHAnsi" w:cstheme="minorHAnsi"/>
          </w:rPr>
          <w:fldChar w:fldCharType="end"/>
        </w:r>
      </w:p>
    </w:sdtContent>
  </w:sdt>
  <w:p w:rsidR="008B18E9" w:rsidRDefault="008B18E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6595214"/>
      <w:docPartObj>
        <w:docPartGallery w:val="Page Numbers (Bottom of Page)"/>
        <w:docPartUnique/>
      </w:docPartObj>
    </w:sdtPr>
    <w:sdtEndPr/>
    <w:sdtContent>
      <w:p w:rsidR="008B18E9" w:rsidRDefault="008B18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61F" w:rsidRPr="008F261F">
          <w:rPr>
            <w:noProof/>
            <w:lang w:val="zh-TW" w:eastAsia="zh-TW"/>
          </w:rPr>
          <w:t>8</w:t>
        </w:r>
        <w:r>
          <w:fldChar w:fldCharType="end"/>
        </w:r>
      </w:p>
    </w:sdtContent>
  </w:sdt>
  <w:p w:rsidR="008B18E9" w:rsidRDefault="008B18E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2E7" w:rsidRDefault="00B672E7">
      <w:r>
        <w:separator/>
      </w:r>
    </w:p>
  </w:footnote>
  <w:footnote w:type="continuationSeparator" w:id="0">
    <w:p w:rsidR="00B672E7" w:rsidRDefault="00B67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8E9" w:rsidRDefault="008B18E9">
    <w:pPr>
      <w:pStyle w:val="a5"/>
    </w:pPr>
  </w:p>
  <w:p w:rsidR="008B18E9" w:rsidRDefault="008B18E9">
    <w:pPr>
      <w:pStyle w:val="a5"/>
    </w:pPr>
  </w:p>
  <w:p w:rsidR="008B18E9" w:rsidRDefault="008B18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557"/>
    <w:multiLevelType w:val="hybridMultilevel"/>
    <w:tmpl w:val="44EC5D62"/>
    <w:lvl w:ilvl="0" w:tplc="E696A322">
      <w:numFmt w:val="bullet"/>
      <w:lvlText w:val="❖"/>
      <w:lvlJc w:val="left"/>
      <w:pPr>
        <w:ind w:left="68" w:hanging="190"/>
      </w:pPr>
      <w:rPr>
        <w:rFonts w:ascii="DejaVu Sans" w:eastAsia="DejaVu Sans" w:hAnsi="DejaVu Sans" w:cs="DejaVu Sans" w:hint="default"/>
        <w:w w:val="87"/>
        <w:sz w:val="22"/>
        <w:szCs w:val="22"/>
      </w:rPr>
    </w:lvl>
    <w:lvl w:ilvl="1" w:tplc="E018B45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85E8AE06">
      <w:numFmt w:val="bullet"/>
      <w:lvlText w:val="•"/>
      <w:lvlJc w:val="left"/>
      <w:pPr>
        <w:ind w:left="1723" w:hanging="190"/>
      </w:pPr>
      <w:rPr>
        <w:rFonts w:hint="default"/>
      </w:rPr>
    </w:lvl>
    <w:lvl w:ilvl="3" w:tplc="8836E456">
      <w:numFmt w:val="bullet"/>
      <w:lvlText w:val="•"/>
      <w:lvlJc w:val="left"/>
      <w:pPr>
        <w:ind w:left="2554" w:hanging="190"/>
      </w:pPr>
      <w:rPr>
        <w:rFonts w:hint="default"/>
      </w:rPr>
    </w:lvl>
    <w:lvl w:ilvl="4" w:tplc="75024A8E">
      <w:numFmt w:val="bullet"/>
      <w:lvlText w:val="•"/>
      <w:lvlJc w:val="left"/>
      <w:pPr>
        <w:ind w:left="3386" w:hanging="190"/>
      </w:pPr>
      <w:rPr>
        <w:rFonts w:hint="default"/>
      </w:rPr>
    </w:lvl>
    <w:lvl w:ilvl="5" w:tplc="8EBE9AF2">
      <w:numFmt w:val="bullet"/>
      <w:lvlText w:val="•"/>
      <w:lvlJc w:val="left"/>
      <w:pPr>
        <w:ind w:left="4217" w:hanging="190"/>
      </w:pPr>
      <w:rPr>
        <w:rFonts w:hint="default"/>
      </w:rPr>
    </w:lvl>
    <w:lvl w:ilvl="6" w:tplc="9CEA4F7E">
      <w:numFmt w:val="bullet"/>
      <w:lvlText w:val="•"/>
      <w:lvlJc w:val="left"/>
      <w:pPr>
        <w:ind w:left="5049" w:hanging="190"/>
      </w:pPr>
      <w:rPr>
        <w:rFonts w:hint="default"/>
      </w:rPr>
    </w:lvl>
    <w:lvl w:ilvl="7" w:tplc="104C9C12">
      <w:numFmt w:val="bullet"/>
      <w:lvlText w:val="•"/>
      <w:lvlJc w:val="left"/>
      <w:pPr>
        <w:ind w:left="5880" w:hanging="190"/>
      </w:pPr>
      <w:rPr>
        <w:rFonts w:hint="default"/>
      </w:rPr>
    </w:lvl>
    <w:lvl w:ilvl="8" w:tplc="00DA1424">
      <w:numFmt w:val="bullet"/>
      <w:lvlText w:val="•"/>
      <w:lvlJc w:val="left"/>
      <w:pPr>
        <w:ind w:left="6712" w:hanging="190"/>
      </w:pPr>
      <w:rPr>
        <w:rFonts w:hint="default"/>
      </w:rPr>
    </w:lvl>
  </w:abstractNum>
  <w:abstractNum w:abstractNumId="1" w15:restartNumberingAfterBreak="0">
    <w:nsid w:val="039A54BA"/>
    <w:multiLevelType w:val="hybridMultilevel"/>
    <w:tmpl w:val="54B4D37A"/>
    <w:lvl w:ilvl="0" w:tplc="988CB95E">
      <w:start w:val="1"/>
      <w:numFmt w:val="upperLetter"/>
      <w:lvlText w:val="%1)"/>
      <w:lvlJc w:val="left"/>
      <w:pPr>
        <w:ind w:left="481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ED928EAC">
      <w:numFmt w:val="bullet"/>
      <w:lvlText w:val="•"/>
      <w:lvlJc w:val="left"/>
      <w:pPr>
        <w:ind w:left="986" w:hanging="400"/>
      </w:pPr>
      <w:rPr>
        <w:rFonts w:hint="default"/>
      </w:rPr>
    </w:lvl>
    <w:lvl w:ilvl="2" w:tplc="ED9404E0">
      <w:numFmt w:val="bullet"/>
      <w:lvlText w:val="•"/>
      <w:lvlJc w:val="left"/>
      <w:pPr>
        <w:ind w:left="1493" w:hanging="400"/>
      </w:pPr>
      <w:rPr>
        <w:rFonts w:hint="default"/>
      </w:rPr>
    </w:lvl>
    <w:lvl w:ilvl="3" w:tplc="45E6DD68">
      <w:numFmt w:val="bullet"/>
      <w:lvlText w:val="•"/>
      <w:lvlJc w:val="left"/>
      <w:pPr>
        <w:ind w:left="1999" w:hanging="400"/>
      </w:pPr>
      <w:rPr>
        <w:rFonts w:hint="default"/>
      </w:rPr>
    </w:lvl>
    <w:lvl w:ilvl="4" w:tplc="839A4644">
      <w:numFmt w:val="bullet"/>
      <w:lvlText w:val="•"/>
      <w:lvlJc w:val="left"/>
      <w:pPr>
        <w:ind w:left="2506" w:hanging="400"/>
      </w:pPr>
      <w:rPr>
        <w:rFonts w:hint="default"/>
      </w:rPr>
    </w:lvl>
    <w:lvl w:ilvl="5" w:tplc="1A4069F2">
      <w:numFmt w:val="bullet"/>
      <w:lvlText w:val="•"/>
      <w:lvlJc w:val="left"/>
      <w:pPr>
        <w:ind w:left="3012" w:hanging="400"/>
      </w:pPr>
      <w:rPr>
        <w:rFonts w:hint="default"/>
      </w:rPr>
    </w:lvl>
    <w:lvl w:ilvl="6" w:tplc="0AFA6688">
      <w:numFmt w:val="bullet"/>
      <w:lvlText w:val="•"/>
      <w:lvlJc w:val="left"/>
      <w:pPr>
        <w:ind w:left="3519" w:hanging="400"/>
      </w:pPr>
      <w:rPr>
        <w:rFonts w:hint="default"/>
      </w:rPr>
    </w:lvl>
    <w:lvl w:ilvl="7" w:tplc="C64CCE14">
      <w:numFmt w:val="bullet"/>
      <w:lvlText w:val="•"/>
      <w:lvlJc w:val="left"/>
      <w:pPr>
        <w:ind w:left="4025" w:hanging="400"/>
      </w:pPr>
      <w:rPr>
        <w:rFonts w:hint="default"/>
      </w:rPr>
    </w:lvl>
    <w:lvl w:ilvl="8" w:tplc="8A22E152">
      <w:numFmt w:val="bullet"/>
      <w:lvlText w:val="•"/>
      <w:lvlJc w:val="left"/>
      <w:pPr>
        <w:ind w:left="4532" w:hanging="400"/>
      </w:pPr>
      <w:rPr>
        <w:rFonts w:hint="default"/>
      </w:rPr>
    </w:lvl>
  </w:abstractNum>
  <w:abstractNum w:abstractNumId="2" w15:restartNumberingAfterBreak="0">
    <w:nsid w:val="04D7657A"/>
    <w:multiLevelType w:val="hybridMultilevel"/>
    <w:tmpl w:val="721E781C"/>
    <w:lvl w:ilvl="0" w:tplc="2D3E0892">
      <w:start w:val="1"/>
      <w:numFmt w:val="bullet"/>
      <w:lvlText w:val=""/>
      <w:lvlJc w:val="left"/>
      <w:pPr>
        <w:ind w:left="5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4" w:hanging="480"/>
      </w:pPr>
      <w:rPr>
        <w:rFonts w:ascii="Wingdings" w:hAnsi="Wingdings" w:hint="default"/>
      </w:rPr>
    </w:lvl>
  </w:abstractNum>
  <w:abstractNum w:abstractNumId="3" w15:restartNumberingAfterBreak="0">
    <w:nsid w:val="05F37623"/>
    <w:multiLevelType w:val="hybridMultilevel"/>
    <w:tmpl w:val="CFC2005A"/>
    <w:lvl w:ilvl="0" w:tplc="FDECE6E2">
      <w:numFmt w:val="bullet"/>
      <w:lvlText w:val="❖"/>
      <w:lvlJc w:val="left"/>
      <w:pPr>
        <w:ind w:left="68" w:hanging="190"/>
      </w:pPr>
      <w:rPr>
        <w:rFonts w:ascii="DejaVu Sans" w:eastAsia="DejaVu Sans" w:hAnsi="DejaVu Sans" w:cs="DejaVu Sans" w:hint="default"/>
        <w:spacing w:val="-3"/>
        <w:w w:val="87"/>
        <w:sz w:val="22"/>
        <w:szCs w:val="22"/>
      </w:rPr>
    </w:lvl>
    <w:lvl w:ilvl="1" w:tplc="100055C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427584">
      <w:numFmt w:val="bullet"/>
      <w:lvlText w:val="•"/>
      <w:lvlJc w:val="left"/>
      <w:pPr>
        <w:ind w:left="1723" w:hanging="190"/>
      </w:pPr>
      <w:rPr>
        <w:rFonts w:hint="default"/>
      </w:rPr>
    </w:lvl>
    <w:lvl w:ilvl="3" w:tplc="D93088D4">
      <w:numFmt w:val="bullet"/>
      <w:lvlText w:val="•"/>
      <w:lvlJc w:val="left"/>
      <w:pPr>
        <w:ind w:left="2554" w:hanging="190"/>
      </w:pPr>
      <w:rPr>
        <w:rFonts w:hint="default"/>
      </w:rPr>
    </w:lvl>
    <w:lvl w:ilvl="4" w:tplc="AD0A09EE">
      <w:numFmt w:val="bullet"/>
      <w:lvlText w:val="•"/>
      <w:lvlJc w:val="left"/>
      <w:pPr>
        <w:ind w:left="3386" w:hanging="190"/>
      </w:pPr>
      <w:rPr>
        <w:rFonts w:hint="default"/>
      </w:rPr>
    </w:lvl>
    <w:lvl w:ilvl="5" w:tplc="70445708">
      <w:numFmt w:val="bullet"/>
      <w:lvlText w:val="•"/>
      <w:lvlJc w:val="left"/>
      <w:pPr>
        <w:ind w:left="4217" w:hanging="190"/>
      </w:pPr>
      <w:rPr>
        <w:rFonts w:hint="default"/>
      </w:rPr>
    </w:lvl>
    <w:lvl w:ilvl="6" w:tplc="2698E282">
      <w:numFmt w:val="bullet"/>
      <w:lvlText w:val="•"/>
      <w:lvlJc w:val="left"/>
      <w:pPr>
        <w:ind w:left="5049" w:hanging="190"/>
      </w:pPr>
      <w:rPr>
        <w:rFonts w:hint="default"/>
      </w:rPr>
    </w:lvl>
    <w:lvl w:ilvl="7" w:tplc="207A4A04">
      <w:numFmt w:val="bullet"/>
      <w:lvlText w:val="•"/>
      <w:lvlJc w:val="left"/>
      <w:pPr>
        <w:ind w:left="5880" w:hanging="190"/>
      </w:pPr>
      <w:rPr>
        <w:rFonts w:hint="default"/>
      </w:rPr>
    </w:lvl>
    <w:lvl w:ilvl="8" w:tplc="EBD0339C">
      <w:numFmt w:val="bullet"/>
      <w:lvlText w:val="•"/>
      <w:lvlJc w:val="left"/>
      <w:pPr>
        <w:ind w:left="6712" w:hanging="190"/>
      </w:pPr>
      <w:rPr>
        <w:rFonts w:hint="default"/>
      </w:rPr>
    </w:lvl>
  </w:abstractNum>
  <w:abstractNum w:abstractNumId="4" w15:restartNumberingAfterBreak="0">
    <w:nsid w:val="094669DB"/>
    <w:multiLevelType w:val="hybridMultilevel"/>
    <w:tmpl w:val="7EDAFB8C"/>
    <w:lvl w:ilvl="0" w:tplc="DE0AA040">
      <w:numFmt w:val="bullet"/>
      <w:lvlText w:val="❖"/>
      <w:lvlJc w:val="left"/>
      <w:pPr>
        <w:ind w:left="45" w:hanging="267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2D58CE00">
      <w:numFmt w:val="bullet"/>
      <w:lvlText w:val="•"/>
      <w:lvlJc w:val="left"/>
      <w:pPr>
        <w:ind w:left="730" w:hanging="267"/>
      </w:pPr>
      <w:rPr>
        <w:rFonts w:hint="default"/>
      </w:rPr>
    </w:lvl>
    <w:lvl w:ilvl="2" w:tplc="6444247A">
      <w:numFmt w:val="bullet"/>
      <w:lvlText w:val="•"/>
      <w:lvlJc w:val="left"/>
      <w:pPr>
        <w:ind w:left="1421" w:hanging="267"/>
      </w:pPr>
      <w:rPr>
        <w:rFonts w:hint="default"/>
      </w:rPr>
    </w:lvl>
    <w:lvl w:ilvl="3" w:tplc="C2A270FA">
      <w:numFmt w:val="bullet"/>
      <w:lvlText w:val="•"/>
      <w:lvlJc w:val="left"/>
      <w:pPr>
        <w:ind w:left="2112" w:hanging="267"/>
      </w:pPr>
      <w:rPr>
        <w:rFonts w:hint="default"/>
      </w:rPr>
    </w:lvl>
    <w:lvl w:ilvl="4" w:tplc="9684ABB8">
      <w:numFmt w:val="bullet"/>
      <w:lvlText w:val="•"/>
      <w:lvlJc w:val="left"/>
      <w:pPr>
        <w:ind w:left="2803" w:hanging="267"/>
      </w:pPr>
      <w:rPr>
        <w:rFonts w:hint="default"/>
      </w:rPr>
    </w:lvl>
    <w:lvl w:ilvl="5" w:tplc="481485DC">
      <w:numFmt w:val="bullet"/>
      <w:lvlText w:val="•"/>
      <w:lvlJc w:val="left"/>
      <w:pPr>
        <w:ind w:left="3494" w:hanging="267"/>
      </w:pPr>
      <w:rPr>
        <w:rFonts w:hint="default"/>
      </w:rPr>
    </w:lvl>
    <w:lvl w:ilvl="6" w:tplc="BEA8DA1A">
      <w:numFmt w:val="bullet"/>
      <w:lvlText w:val="•"/>
      <w:lvlJc w:val="left"/>
      <w:pPr>
        <w:ind w:left="4184" w:hanging="267"/>
      </w:pPr>
      <w:rPr>
        <w:rFonts w:hint="default"/>
      </w:rPr>
    </w:lvl>
    <w:lvl w:ilvl="7" w:tplc="A1244F08">
      <w:numFmt w:val="bullet"/>
      <w:lvlText w:val="•"/>
      <w:lvlJc w:val="left"/>
      <w:pPr>
        <w:ind w:left="4875" w:hanging="267"/>
      </w:pPr>
      <w:rPr>
        <w:rFonts w:hint="default"/>
      </w:rPr>
    </w:lvl>
    <w:lvl w:ilvl="8" w:tplc="7A50C0DE">
      <w:numFmt w:val="bullet"/>
      <w:lvlText w:val="•"/>
      <w:lvlJc w:val="left"/>
      <w:pPr>
        <w:ind w:left="5566" w:hanging="267"/>
      </w:pPr>
      <w:rPr>
        <w:rFonts w:hint="default"/>
      </w:rPr>
    </w:lvl>
  </w:abstractNum>
  <w:abstractNum w:abstractNumId="5" w15:restartNumberingAfterBreak="0">
    <w:nsid w:val="0FA908D1"/>
    <w:multiLevelType w:val="hybridMultilevel"/>
    <w:tmpl w:val="D79E4D6C"/>
    <w:lvl w:ilvl="0" w:tplc="99640344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A1B89518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4A7CF4D6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47DE5D82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B06A86C0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103E5B4C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EA287E0C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391EB726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9E583B14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6" w15:restartNumberingAfterBreak="0">
    <w:nsid w:val="1003027C"/>
    <w:multiLevelType w:val="hybridMultilevel"/>
    <w:tmpl w:val="1158AC2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A80855"/>
    <w:multiLevelType w:val="hybridMultilevel"/>
    <w:tmpl w:val="B6A68E92"/>
    <w:lvl w:ilvl="0" w:tplc="0409000F">
      <w:start w:val="1"/>
      <w:numFmt w:val="decimal"/>
      <w:lvlText w:val="%1."/>
      <w:lvlJc w:val="left"/>
      <w:pPr>
        <w:ind w:left="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0" w:hanging="480"/>
      </w:p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8" w15:restartNumberingAfterBreak="0">
    <w:nsid w:val="16CA083D"/>
    <w:multiLevelType w:val="hybridMultilevel"/>
    <w:tmpl w:val="55925620"/>
    <w:lvl w:ilvl="0" w:tplc="766A32C0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4F7CBE88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03F42AE8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6E460656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8D125706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19620F68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6AE8D186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94E8F79A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8856E880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9" w15:restartNumberingAfterBreak="0">
    <w:nsid w:val="17583D9E"/>
    <w:multiLevelType w:val="hybridMultilevel"/>
    <w:tmpl w:val="15829E04"/>
    <w:lvl w:ilvl="0" w:tplc="71F8AB6C">
      <w:numFmt w:val="bullet"/>
      <w:lvlText w:val="❖"/>
      <w:lvlJc w:val="left"/>
      <w:pPr>
        <w:ind w:left="45" w:hanging="269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BB461B4C">
      <w:numFmt w:val="bullet"/>
      <w:lvlText w:val="•"/>
      <w:lvlJc w:val="left"/>
      <w:pPr>
        <w:ind w:left="730" w:hanging="269"/>
      </w:pPr>
      <w:rPr>
        <w:rFonts w:hint="default"/>
      </w:rPr>
    </w:lvl>
    <w:lvl w:ilvl="2" w:tplc="BAF49832">
      <w:numFmt w:val="bullet"/>
      <w:lvlText w:val="•"/>
      <w:lvlJc w:val="left"/>
      <w:pPr>
        <w:ind w:left="1421" w:hanging="269"/>
      </w:pPr>
      <w:rPr>
        <w:rFonts w:hint="default"/>
      </w:rPr>
    </w:lvl>
    <w:lvl w:ilvl="3" w:tplc="26644EC8">
      <w:numFmt w:val="bullet"/>
      <w:lvlText w:val="•"/>
      <w:lvlJc w:val="left"/>
      <w:pPr>
        <w:ind w:left="2112" w:hanging="269"/>
      </w:pPr>
      <w:rPr>
        <w:rFonts w:hint="default"/>
      </w:rPr>
    </w:lvl>
    <w:lvl w:ilvl="4" w:tplc="9D508CFA">
      <w:numFmt w:val="bullet"/>
      <w:lvlText w:val="•"/>
      <w:lvlJc w:val="left"/>
      <w:pPr>
        <w:ind w:left="2803" w:hanging="269"/>
      </w:pPr>
      <w:rPr>
        <w:rFonts w:hint="default"/>
      </w:rPr>
    </w:lvl>
    <w:lvl w:ilvl="5" w:tplc="B838ED70">
      <w:numFmt w:val="bullet"/>
      <w:lvlText w:val="•"/>
      <w:lvlJc w:val="left"/>
      <w:pPr>
        <w:ind w:left="3494" w:hanging="269"/>
      </w:pPr>
      <w:rPr>
        <w:rFonts w:hint="default"/>
      </w:rPr>
    </w:lvl>
    <w:lvl w:ilvl="6" w:tplc="67FCAEA4">
      <w:numFmt w:val="bullet"/>
      <w:lvlText w:val="•"/>
      <w:lvlJc w:val="left"/>
      <w:pPr>
        <w:ind w:left="4184" w:hanging="269"/>
      </w:pPr>
      <w:rPr>
        <w:rFonts w:hint="default"/>
      </w:rPr>
    </w:lvl>
    <w:lvl w:ilvl="7" w:tplc="37D66534">
      <w:numFmt w:val="bullet"/>
      <w:lvlText w:val="•"/>
      <w:lvlJc w:val="left"/>
      <w:pPr>
        <w:ind w:left="4875" w:hanging="269"/>
      </w:pPr>
      <w:rPr>
        <w:rFonts w:hint="default"/>
      </w:rPr>
    </w:lvl>
    <w:lvl w:ilvl="8" w:tplc="FF82D618">
      <w:numFmt w:val="bullet"/>
      <w:lvlText w:val="•"/>
      <w:lvlJc w:val="left"/>
      <w:pPr>
        <w:ind w:left="5566" w:hanging="269"/>
      </w:pPr>
      <w:rPr>
        <w:rFonts w:hint="default"/>
      </w:rPr>
    </w:lvl>
  </w:abstractNum>
  <w:abstractNum w:abstractNumId="10" w15:restartNumberingAfterBreak="0">
    <w:nsid w:val="19D06831"/>
    <w:multiLevelType w:val="hybridMultilevel"/>
    <w:tmpl w:val="D83AA766"/>
    <w:lvl w:ilvl="0" w:tplc="90A6D800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0C1276AA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B19E7E02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B170A4C8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F5464758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76121F66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CBC85FF2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3F9820F6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C4DA5F0E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11" w15:restartNumberingAfterBreak="0">
    <w:nsid w:val="1D6A1A34"/>
    <w:multiLevelType w:val="hybridMultilevel"/>
    <w:tmpl w:val="C2E2F064"/>
    <w:lvl w:ilvl="0" w:tplc="B1B4E788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F7EE170A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2400894A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7C62179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72A484F6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79E4C1FC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63B80DA6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EFB4634C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B0F89964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12" w15:restartNumberingAfterBreak="0">
    <w:nsid w:val="1ECC266B"/>
    <w:multiLevelType w:val="hybridMultilevel"/>
    <w:tmpl w:val="088E9606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3" w15:restartNumberingAfterBreak="0">
    <w:nsid w:val="1FA359FC"/>
    <w:multiLevelType w:val="hybridMultilevel"/>
    <w:tmpl w:val="A9000F1A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4" w15:restartNumberingAfterBreak="0">
    <w:nsid w:val="22862BDF"/>
    <w:multiLevelType w:val="hybridMultilevel"/>
    <w:tmpl w:val="886E4AF2"/>
    <w:lvl w:ilvl="0" w:tplc="2D3E0892">
      <w:start w:val="1"/>
      <w:numFmt w:val="bullet"/>
      <w:lvlText w:val=""/>
      <w:lvlJc w:val="left"/>
      <w:pPr>
        <w:ind w:left="5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4" w:hanging="480"/>
      </w:pPr>
      <w:rPr>
        <w:rFonts w:ascii="Wingdings" w:hAnsi="Wingdings" w:hint="default"/>
      </w:rPr>
    </w:lvl>
  </w:abstractNum>
  <w:abstractNum w:abstractNumId="15" w15:restartNumberingAfterBreak="0">
    <w:nsid w:val="34892115"/>
    <w:multiLevelType w:val="hybridMultilevel"/>
    <w:tmpl w:val="C52EF582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6" w15:restartNumberingAfterBreak="0">
    <w:nsid w:val="401949DD"/>
    <w:multiLevelType w:val="hybridMultilevel"/>
    <w:tmpl w:val="C6EE1BB4"/>
    <w:lvl w:ilvl="0" w:tplc="44D85FC6">
      <w:numFmt w:val="bullet"/>
      <w:lvlText w:val="❖"/>
      <w:lvlJc w:val="left"/>
      <w:pPr>
        <w:ind w:left="45" w:hanging="331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A8625876">
      <w:numFmt w:val="bullet"/>
      <w:lvlText w:val="•"/>
      <w:lvlJc w:val="left"/>
      <w:pPr>
        <w:ind w:left="730" w:hanging="331"/>
      </w:pPr>
      <w:rPr>
        <w:rFonts w:hint="default"/>
      </w:rPr>
    </w:lvl>
    <w:lvl w:ilvl="2" w:tplc="05AE2B44">
      <w:numFmt w:val="bullet"/>
      <w:lvlText w:val="•"/>
      <w:lvlJc w:val="left"/>
      <w:pPr>
        <w:ind w:left="1421" w:hanging="331"/>
      </w:pPr>
      <w:rPr>
        <w:rFonts w:hint="default"/>
      </w:rPr>
    </w:lvl>
    <w:lvl w:ilvl="3" w:tplc="4E4ACEE4">
      <w:numFmt w:val="bullet"/>
      <w:lvlText w:val="•"/>
      <w:lvlJc w:val="left"/>
      <w:pPr>
        <w:ind w:left="2112" w:hanging="331"/>
      </w:pPr>
      <w:rPr>
        <w:rFonts w:hint="default"/>
      </w:rPr>
    </w:lvl>
    <w:lvl w:ilvl="4" w:tplc="AE40602C">
      <w:numFmt w:val="bullet"/>
      <w:lvlText w:val="•"/>
      <w:lvlJc w:val="left"/>
      <w:pPr>
        <w:ind w:left="2803" w:hanging="331"/>
      </w:pPr>
      <w:rPr>
        <w:rFonts w:hint="default"/>
      </w:rPr>
    </w:lvl>
    <w:lvl w:ilvl="5" w:tplc="F2FEADFC">
      <w:numFmt w:val="bullet"/>
      <w:lvlText w:val="•"/>
      <w:lvlJc w:val="left"/>
      <w:pPr>
        <w:ind w:left="3494" w:hanging="331"/>
      </w:pPr>
      <w:rPr>
        <w:rFonts w:hint="default"/>
      </w:rPr>
    </w:lvl>
    <w:lvl w:ilvl="6" w:tplc="0CD6D3E0">
      <w:numFmt w:val="bullet"/>
      <w:lvlText w:val="•"/>
      <w:lvlJc w:val="left"/>
      <w:pPr>
        <w:ind w:left="4184" w:hanging="331"/>
      </w:pPr>
      <w:rPr>
        <w:rFonts w:hint="default"/>
      </w:rPr>
    </w:lvl>
    <w:lvl w:ilvl="7" w:tplc="D3AC19E4">
      <w:numFmt w:val="bullet"/>
      <w:lvlText w:val="•"/>
      <w:lvlJc w:val="left"/>
      <w:pPr>
        <w:ind w:left="4875" w:hanging="331"/>
      </w:pPr>
      <w:rPr>
        <w:rFonts w:hint="default"/>
      </w:rPr>
    </w:lvl>
    <w:lvl w:ilvl="8" w:tplc="B9C0B46C">
      <w:numFmt w:val="bullet"/>
      <w:lvlText w:val="•"/>
      <w:lvlJc w:val="left"/>
      <w:pPr>
        <w:ind w:left="5566" w:hanging="331"/>
      </w:pPr>
      <w:rPr>
        <w:rFonts w:hint="default"/>
      </w:rPr>
    </w:lvl>
  </w:abstractNum>
  <w:abstractNum w:abstractNumId="17" w15:restartNumberingAfterBreak="0">
    <w:nsid w:val="4244705B"/>
    <w:multiLevelType w:val="hybridMultilevel"/>
    <w:tmpl w:val="65F27C4E"/>
    <w:lvl w:ilvl="0" w:tplc="45E25F14">
      <w:start w:val="1"/>
      <w:numFmt w:val="decimal"/>
      <w:lvlText w:val="%1."/>
      <w:lvlJc w:val="left"/>
      <w:pPr>
        <w:ind w:left="432" w:hanging="360"/>
      </w:pPr>
      <w:rPr>
        <w:rFonts w:ascii="Noto Sans CJK JP Regular" w:eastAsia="Noto Sans CJK JP Regular" w:hAnsi="Noto Sans CJK JP Regular" w:cs="Noto Sans CJK JP Regular" w:hint="default"/>
        <w:w w:val="81"/>
        <w:sz w:val="24"/>
        <w:szCs w:val="24"/>
      </w:rPr>
    </w:lvl>
    <w:lvl w:ilvl="1" w:tplc="E4DA1080">
      <w:numFmt w:val="bullet"/>
      <w:lvlText w:val="•"/>
      <w:lvlJc w:val="left"/>
      <w:pPr>
        <w:ind w:left="1194" w:hanging="360"/>
      </w:pPr>
      <w:rPr>
        <w:rFonts w:hint="default"/>
      </w:rPr>
    </w:lvl>
    <w:lvl w:ilvl="2" w:tplc="3DB822F2">
      <w:numFmt w:val="bullet"/>
      <w:lvlText w:val="•"/>
      <w:lvlJc w:val="left"/>
      <w:pPr>
        <w:ind w:left="1948" w:hanging="360"/>
      </w:pPr>
      <w:rPr>
        <w:rFonts w:hint="default"/>
      </w:rPr>
    </w:lvl>
    <w:lvl w:ilvl="3" w:tplc="E9087374">
      <w:numFmt w:val="bullet"/>
      <w:lvlText w:val="•"/>
      <w:lvlJc w:val="left"/>
      <w:pPr>
        <w:ind w:left="2702" w:hanging="360"/>
      </w:pPr>
      <w:rPr>
        <w:rFonts w:hint="default"/>
      </w:rPr>
    </w:lvl>
    <w:lvl w:ilvl="4" w:tplc="B7B88CB2">
      <w:numFmt w:val="bullet"/>
      <w:lvlText w:val="•"/>
      <w:lvlJc w:val="left"/>
      <w:pPr>
        <w:ind w:left="3456" w:hanging="360"/>
      </w:pPr>
      <w:rPr>
        <w:rFonts w:hint="default"/>
      </w:rPr>
    </w:lvl>
    <w:lvl w:ilvl="5" w:tplc="EB34C166">
      <w:numFmt w:val="bullet"/>
      <w:lvlText w:val="•"/>
      <w:lvlJc w:val="left"/>
      <w:pPr>
        <w:ind w:left="4210" w:hanging="360"/>
      </w:pPr>
      <w:rPr>
        <w:rFonts w:hint="default"/>
      </w:rPr>
    </w:lvl>
    <w:lvl w:ilvl="6" w:tplc="F8FEE000">
      <w:numFmt w:val="bullet"/>
      <w:lvlText w:val="•"/>
      <w:lvlJc w:val="left"/>
      <w:pPr>
        <w:ind w:left="4965" w:hanging="360"/>
      </w:pPr>
      <w:rPr>
        <w:rFonts w:hint="default"/>
      </w:rPr>
    </w:lvl>
    <w:lvl w:ilvl="7" w:tplc="1818B4D6">
      <w:numFmt w:val="bullet"/>
      <w:lvlText w:val="•"/>
      <w:lvlJc w:val="left"/>
      <w:pPr>
        <w:ind w:left="5719" w:hanging="360"/>
      </w:pPr>
      <w:rPr>
        <w:rFonts w:hint="default"/>
      </w:rPr>
    </w:lvl>
    <w:lvl w:ilvl="8" w:tplc="0B1ECF66">
      <w:numFmt w:val="bullet"/>
      <w:lvlText w:val="•"/>
      <w:lvlJc w:val="left"/>
      <w:pPr>
        <w:ind w:left="6473" w:hanging="360"/>
      </w:pPr>
      <w:rPr>
        <w:rFonts w:hint="default"/>
      </w:rPr>
    </w:lvl>
  </w:abstractNum>
  <w:abstractNum w:abstractNumId="18" w15:restartNumberingAfterBreak="0">
    <w:nsid w:val="43FD03BC"/>
    <w:multiLevelType w:val="hybridMultilevel"/>
    <w:tmpl w:val="CC569932"/>
    <w:lvl w:ilvl="0" w:tplc="A3522B2E">
      <w:numFmt w:val="bullet"/>
      <w:lvlText w:val="❖"/>
      <w:lvlJc w:val="left"/>
      <w:pPr>
        <w:ind w:left="46" w:hanging="190"/>
      </w:pPr>
      <w:rPr>
        <w:rFonts w:ascii="DejaVu Sans" w:eastAsia="DejaVu Sans" w:hAnsi="DejaVu Sans" w:cs="DejaVu Sans" w:hint="default"/>
        <w:w w:val="87"/>
        <w:sz w:val="22"/>
        <w:szCs w:val="22"/>
      </w:rPr>
    </w:lvl>
    <w:lvl w:ilvl="1" w:tplc="DC3EBB1A">
      <w:numFmt w:val="bullet"/>
      <w:lvlText w:val="•"/>
      <w:lvlJc w:val="left"/>
      <w:pPr>
        <w:ind w:left="715" w:hanging="190"/>
      </w:pPr>
      <w:rPr>
        <w:rFonts w:hint="default"/>
      </w:rPr>
    </w:lvl>
    <w:lvl w:ilvl="2" w:tplc="61B48B80">
      <w:numFmt w:val="bullet"/>
      <w:lvlText w:val="•"/>
      <w:lvlJc w:val="left"/>
      <w:pPr>
        <w:ind w:left="1391" w:hanging="190"/>
      </w:pPr>
      <w:rPr>
        <w:rFonts w:hint="default"/>
      </w:rPr>
    </w:lvl>
    <w:lvl w:ilvl="3" w:tplc="408A7E1E">
      <w:numFmt w:val="bullet"/>
      <w:lvlText w:val="•"/>
      <w:lvlJc w:val="left"/>
      <w:pPr>
        <w:ind w:left="2067" w:hanging="190"/>
      </w:pPr>
      <w:rPr>
        <w:rFonts w:hint="default"/>
      </w:rPr>
    </w:lvl>
    <w:lvl w:ilvl="4" w:tplc="E670FF76">
      <w:numFmt w:val="bullet"/>
      <w:lvlText w:val="•"/>
      <w:lvlJc w:val="left"/>
      <w:pPr>
        <w:ind w:left="2743" w:hanging="190"/>
      </w:pPr>
      <w:rPr>
        <w:rFonts w:hint="default"/>
      </w:rPr>
    </w:lvl>
    <w:lvl w:ilvl="5" w:tplc="DFDA38DA">
      <w:numFmt w:val="bullet"/>
      <w:lvlText w:val="•"/>
      <w:lvlJc w:val="left"/>
      <w:pPr>
        <w:ind w:left="3419" w:hanging="190"/>
      </w:pPr>
      <w:rPr>
        <w:rFonts w:hint="default"/>
      </w:rPr>
    </w:lvl>
    <w:lvl w:ilvl="6" w:tplc="5EDCB958">
      <w:numFmt w:val="bullet"/>
      <w:lvlText w:val="•"/>
      <w:lvlJc w:val="left"/>
      <w:pPr>
        <w:ind w:left="4095" w:hanging="190"/>
      </w:pPr>
      <w:rPr>
        <w:rFonts w:hint="default"/>
      </w:rPr>
    </w:lvl>
    <w:lvl w:ilvl="7" w:tplc="FAD08BF2">
      <w:numFmt w:val="bullet"/>
      <w:lvlText w:val="•"/>
      <w:lvlJc w:val="left"/>
      <w:pPr>
        <w:ind w:left="4771" w:hanging="190"/>
      </w:pPr>
      <w:rPr>
        <w:rFonts w:hint="default"/>
      </w:rPr>
    </w:lvl>
    <w:lvl w:ilvl="8" w:tplc="36B88200">
      <w:numFmt w:val="bullet"/>
      <w:lvlText w:val="•"/>
      <w:lvlJc w:val="left"/>
      <w:pPr>
        <w:ind w:left="5447" w:hanging="190"/>
      </w:pPr>
      <w:rPr>
        <w:rFonts w:hint="default"/>
      </w:rPr>
    </w:lvl>
  </w:abstractNum>
  <w:abstractNum w:abstractNumId="19" w15:restartNumberingAfterBreak="0">
    <w:nsid w:val="46393347"/>
    <w:multiLevelType w:val="hybridMultilevel"/>
    <w:tmpl w:val="C2969B32"/>
    <w:lvl w:ilvl="0" w:tplc="2D3E0892">
      <w:start w:val="1"/>
      <w:numFmt w:val="bullet"/>
      <w:lvlText w:val="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20" w15:restartNumberingAfterBreak="0">
    <w:nsid w:val="4FF47A69"/>
    <w:multiLevelType w:val="hybridMultilevel"/>
    <w:tmpl w:val="CCB25ABA"/>
    <w:lvl w:ilvl="0" w:tplc="0409000F">
      <w:start w:val="1"/>
      <w:numFmt w:val="decimal"/>
      <w:lvlText w:val="%1."/>
      <w:lvlJc w:val="left"/>
      <w:pPr>
        <w:ind w:left="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0" w:hanging="480"/>
      </w:pPr>
    </w:lvl>
    <w:lvl w:ilvl="2" w:tplc="0409001B" w:tentative="1">
      <w:start w:val="1"/>
      <w:numFmt w:val="lowerRoman"/>
      <w:lvlText w:val="%3."/>
      <w:lvlJc w:val="right"/>
      <w:pPr>
        <w:ind w:left="1820" w:hanging="480"/>
      </w:pPr>
    </w:lvl>
    <w:lvl w:ilvl="3" w:tplc="0409000F" w:tentative="1">
      <w:start w:val="1"/>
      <w:numFmt w:val="decimal"/>
      <w:lvlText w:val="%4."/>
      <w:lvlJc w:val="left"/>
      <w:pPr>
        <w:ind w:left="2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0" w:hanging="480"/>
      </w:pPr>
    </w:lvl>
    <w:lvl w:ilvl="5" w:tplc="0409001B" w:tentative="1">
      <w:start w:val="1"/>
      <w:numFmt w:val="lowerRoman"/>
      <w:lvlText w:val="%6."/>
      <w:lvlJc w:val="right"/>
      <w:pPr>
        <w:ind w:left="3260" w:hanging="480"/>
      </w:pPr>
    </w:lvl>
    <w:lvl w:ilvl="6" w:tplc="0409000F" w:tentative="1">
      <w:start w:val="1"/>
      <w:numFmt w:val="decimal"/>
      <w:lvlText w:val="%7."/>
      <w:lvlJc w:val="left"/>
      <w:pPr>
        <w:ind w:left="3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0" w:hanging="480"/>
      </w:pPr>
    </w:lvl>
    <w:lvl w:ilvl="8" w:tplc="0409001B" w:tentative="1">
      <w:start w:val="1"/>
      <w:numFmt w:val="lowerRoman"/>
      <w:lvlText w:val="%9."/>
      <w:lvlJc w:val="right"/>
      <w:pPr>
        <w:ind w:left="4700" w:hanging="480"/>
      </w:pPr>
    </w:lvl>
  </w:abstractNum>
  <w:abstractNum w:abstractNumId="21" w15:restartNumberingAfterBreak="0">
    <w:nsid w:val="53134FC0"/>
    <w:multiLevelType w:val="hybridMultilevel"/>
    <w:tmpl w:val="9576597E"/>
    <w:lvl w:ilvl="0" w:tplc="2D3E0892">
      <w:start w:val="1"/>
      <w:numFmt w:val="bullet"/>
      <w:lvlText w:val="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2" w15:restartNumberingAfterBreak="0">
    <w:nsid w:val="56041EEF"/>
    <w:multiLevelType w:val="hybridMultilevel"/>
    <w:tmpl w:val="DBC21B40"/>
    <w:lvl w:ilvl="0" w:tplc="ED4AB078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64E0820E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FA122480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CB14391A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E280CD64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31EC9E2C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91F4DA4E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762CF9C4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9A0E7F26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3" w15:restartNumberingAfterBreak="0">
    <w:nsid w:val="5B830AF5"/>
    <w:multiLevelType w:val="hybridMultilevel"/>
    <w:tmpl w:val="01FEB65C"/>
    <w:lvl w:ilvl="0" w:tplc="676CEF8A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2B88662C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3BEC5BCA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AD2C127A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14264442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F2368DD6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BFEA20DC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F2F09FBA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491C4782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4" w15:restartNumberingAfterBreak="0">
    <w:nsid w:val="5C4D478B"/>
    <w:multiLevelType w:val="hybridMultilevel"/>
    <w:tmpl w:val="B61CF440"/>
    <w:lvl w:ilvl="0" w:tplc="C06CAB6E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2B061016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9E583CB8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A750307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B3AAF73A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08ACFE06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B7408A60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FA809A20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61823660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5" w15:restartNumberingAfterBreak="0">
    <w:nsid w:val="61FB2466"/>
    <w:multiLevelType w:val="hybridMultilevel"/>
    <w:tmpl w:val="0F72EDE6"/>
    <w:lvl w:ilvl="0" w:tplc="3B14EDCC">
      <w:numFmt w:val="bullet"/>
      <w:lvlText w:val="❖"/>
      <w:lvlJc w:val="left"/>
      <w:pPr>
        <w:ind w:left="46" w:hanging="267"/>
      </w:pPr>
      <w:rPr>
        <w:rFonts w:ascii="DejaVu Sans" w:eastAsia="DejaVu Sans" w:hAnsi="DejaVu Sans" w:cs="DejaVu Sans" w:hint="default"/>
        <w:w w:val="87"/>
        <w:sz w:val="24"/>
        <w:szCs w:val="24"/>
      </w:rPr>
    </w:lvl>
    <w:lvl w:ilvl="1" w:tplc="4ED6FF04">
      <w:numFmt w:val="bullet"/>
      <w:lvlText w:val="•"/>
      <w:lvlJc w:val="left"/>
      <w:pPr>
        <w:ind w:left="715" w:hanging="267"/>
      </w:pPr>
      <w:rPr>
        <w:rFonts w:hint="default"/>
      </w:rPr>
    </w:lvl>
    <w:lvl w:ilvl="2" w:tplc="F006B4A8">
      <w:numFmt w:val="bullet"/>
      <w:lvlText w:val="•"/>
      <w:lvlJc w:val="left"/>
      <w:pPr>
        <w:ind w:left="1391" w:hanging="267"/>
      </w:pPr>
      <w:rPr>
        <w:rFonts w:hint="default"/>
      </w:rPr>
    </w:lvl>
    <w:lvl w:ilvl="3" w:tplc="0C9C2C86">
      <w:numFmt w:val="bullet"/>
      <w:lvlText w:val="•"/>
      <w:lvlJc w:val="left"/>
      <w:pPr>
        <w:ind w:left="2067" w:hanging="267"/>
      </w:pPr>
      <w:rPr>
        <w:rFonts w:hint="default"/>
      </w:rPr>
    </w:lvl>
    <w:lvl w:ilvl="4" w:tplc="7000463E">
      <w:numFmt w:val="bullet"/>
      <w:lvlText w:val="•"/>
      <w:lvlJc w:val="left"/>
      <w:pPr>
        <w:ind w:left="2743" w:hanging="267"/>
      </w:pPr>
      <w:rPr>
        <w:rFonts w:hint="default"/>
      </w:rPr>
    </w:lvl>
    <w:lvl w:ilvl="5" w:tplc="0962671E">
      <w:numFmt w:val="bullet"/>
      <w:lvlText w:val="•"/>
      <w:lvlJc w:val="left"/>
      <w:pPr>
        <w:ind w:left="3419" w:hanging="267"/>
      </w:pPr>
      <w:rPr>
        <w:rFonts w:hint="default"/>
      </w:rPr>
    </w:lvl>
    <w:lvl w:ilvl="6" w:tplc="5738787C">
      <w:numFmt w:val="bullet"/>
      <w:lvlText w:val="•"/>
      <w:lvlJc w:val="left"/>
      <w:pPr>
        <w:ind w:left="4095" w:hanging="267"/>
      </w:pPr>
      <w:rPr>
        <w:rFonts w:hint="default"/>
      </w:rPr>
    </w:lvl>
    <w:lvl w:ilvl="7" w:tplc="8B0600EE">
      <w:numFmt w:val="bullet"/>
      <w:lvlText w:val="•"/>
      <w:lvlJc w:val="left"/>
      <w:pPr>
        <w:ind w:left="4771" w:hanging="267"/>
      </w:pPr>
      <w:rPr>
        <w:rFonts w:hint="default"/>
      </w:rPr>
    </w:lvl>
    <w:lvl w:ilvl="8" w:tplc="FB1CF484">
      <w:numFmt w:val="bullet"/>
      <w:lvlText w:val="•"/>
      <w:lvlJc w:val="left"/>
      <w:pPr>
        <w:ind w:left="5447" w:hanging="267"/>
      </w:pPr>
      <w:rPr>
        <w:rFonts w:hint="default"/>
      </w:rPr>
    </w:lvl>
  </w:abstractNum>
  <w:abstractNum w:abstractNumId="26" w15:restartNumberingAfterBreak="0">
    <w:nsid w:val="66C2683B"/>
    <w:multiLevelType w:val="hybridMultilevel"/>
    <w:tmpl w:val="FFAE654A"/>
    <w:lvl w:ilvl="0" w:tplc="65201CA6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737E326C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E04096BC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0F187A5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F014E366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659A329E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36EA1902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C37C1C6C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AE22CA70">
      <w:numFmt w:val="bullet"/>
      <w:lvlText w:val="•"/>
      <w:lvlJc w:val="left"/>
      <w:pPr>
        <w:ind w:left="5170" w:hanging="400"/>
      </w:pPr>
      <w:rPr>
        <w:rFonts w:hint="default"/>
      </w:rPr>
    </w:lvl>
  </w:abstractNum>
  <w:abstractNum w:abstractNumId="27" w15:restartNumberingAfterBreak="0">
    <w:nsid w:val="7A6713F3"/>
    <w:multiLevelType w:val="hybridMultilevel"/>
    <w:tmpl w:val="0632F786"/>
    <w:lvl w:ilvl="0" w:tplc="9078DC94">
      <w:start w:val="1"/>
      <w:numFmt w:val="upperLetter"/>
      <w:lvlText w:val="%1)"/>
      <w:lvlJc w:val="left"/>
      <w:pPr>
        <w:ind w:left="477" w:hanging="400"/>
      </w:pPr>
      <w:rPr>
        <w:rFonts w:ascii="Noto Sans CJK JP Regular" w:eastAsia="Noto Sans CJK JP Regular" w:hAnsi="Noto Sans CJK JP Regular" w:cs="Noto Sans CJK JP Regular" w:hint="default"/>
        <w:w w:val="104"/>
        <w:sz w:val="24"/>
        <w:szCs w:val="24"/>
      </w:rPr>
    </w:lvl>
    <w:lvl w:ilvl="1" w:tplc="9F9A4B9E">
      <w:numFmt w:val="bullet"/>
      <w:lvlText w:val="•"/>
      <w:lvlJc w:val="left"/>
      <w:pPr>
        <w:ind w:left="1066" w:hanging="400"/>
      </w:pPr>
      <w:rPr>
        <w:rFonts w:hint="default"/>
      </w:rPr>
    </w:lvl>
    <w:lvl w:ilvl="2" w:tplc="619C0938">
      <w:numFmt w:val="bullet"/>
      <w:lvlText w:val="•"/>
      <w:lvlJc w:val="left"/>
      <w:pPr>
        <w:ind w:left="1652" w:hanging="400"/>
      </w:pPr>
      <w:rPr>
        <w:rFonts w:hint="default"/>
      </w:rPr>
    </w:lvl>
    <w:lvl w:ilvl="3" w:tplc="019E451E">
      <w:numFmt w:val="bullet"/>
      <w:lvlText w:val="•"/>
      <w:lvlJc w:val="left"/>
      <w:pPr>
        <w:ind w:left="2238" w:hanging="400"/>
      </w:pPr>
      <w:rPr>
        <w:rFonts w:hint="default"/>
      </w:rPr>
    </w:lvl>
    <w:lvl w:ilvl="4" w:tplc="E32EFCAE">
      <w:numFmt w:val="bullet"/>
      <w:lvlText w:val="•"/>
      <w:lvlJc w:val="left"/>
      <w:pPr>
        <w:ind w:left="2825" w:hanging="400"/>
      </w:pPr>
      <w:rPr>
        <w:rFonts w:hint="default"/>
      </w:rPr>
    </w:lvl>
    <w:lvl w:ilvl="5" w:tplc="5E569BA8">
      <w:numFmt w:val="bullet"/>
      <w:lvlText w:val="•"/>
      <w:lvlJc w:val="left"/>
      <w:pPr>
        <w:ind w:left="3411" w:hanging="400"/>
      </w:pPr>
      <w:rPr>
        <w:rFonts w:hint="default"/>
      </w:rPr>
    </w:lvl>
    <w:lvl w:ilvl="6" w:tplc="29667CA4">
      <w:numFmt w:val="bullet"/>
      <w:lvlText w:val="•"/>
      <w:lvlJc w:val="left"/>
      <w:pPr>
        <w:ind w:left="3997" w:hanging="400"/>
      </w:pPr>
      <w:rPr>
        <w:rFonts w:hint="default"/>
      </w:rPr>
    </w:lvl>
    <w:lvl w:ilvl="7" w:tplc="4082131C">
      <w:numFmt w:val="bullet"/>
      <w:lvlText w:val="•"/>
      <w:lvlJc w:val="left"/>
      <w:pPr>
        <w:ind w:left="4584" w:hanging="400"/>
      </w:pPr>
      <w:rPr>
        <w:rFonts w:hint="default"/>
      </w:rPr>
    </w:lvl>
    <w:lvl w:ilvl="8" w:tplc="86588104">
      <w:numFmt w:val="bullet"/>
      <w:lvlText w:val="•"/>
      <w:lvlJc w:val="left"/>
      <w:pPr>
        <w:ind w:left="5170" w:hanging="40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22"/>
  </w:num>
  <w:num w:numId="4">
    <w:abstractNumId w:val="10"/>
  </w:num>
  <w:num w:numId="5">
    <w:abstractNumId w:val="11"/>
  </w:num>
  <w:num w:numId="6">
    <w:abstractNumId w:val="8"/>
  </w:num>
  <w:num w:numId="7">
    <w:abstractNumId w:val="27"/>
  </w:num>
  <w:num w:numId="8">
    <w:abstractNumId w:val="5"/>
  </w:num>
  <w:num w:numId="9">
    <w:abstractNumId w:val="23"/>
  </w:num>
  <w:num w:numId="10">
    <w:abstractNumId w:val="26"/>
  </w:num>
  <w:num w:numId="11">
    <w:abstractNumId w:val="24"/>
  </w:num>
  <w:num w:numId="12">
    <w:abstractNumId w:val="18"/>
  </w:num>
  <w:num w:numId="13">
    <w:abstractNumId w:val="25"/>
  </w:num>
  <w:num w:numId="14">
    <w:abstractNumId w:val="9"/>
  </w:num>
  <w:num w:numId="15">
    <w:abstractNumId w:val="4"/>
  </w:num>
  <w:num w:numId="16">
    <w:abstractNumId w:val="16"/>
  </w:num>
  <w:num w:numId="17">
    <w:abstractNumId w:val="0"/>
  </w:num>
  <w:num w:numId="18">
    <w:abstractNumId w:val="3"/>
  </w:num>
  <w:num w:numId="19">
    <w:abstractNumId w:val="6"/>
  </w:num>
  <w:num w:numId="20">
    <w:abstractNumId w:val="15"/>
  </w:num>
  <w:num w:numId="21">
    <w:abstractNumId w:val="13"/>
  </w:num>
  <w:num w:numId="22">
    <w:abstractNumId w:val="19"/>
  </w:num>
  <w:num w:numId="23">
    <w:abstractNumId w:val="12"/>
  </w:num>
  <w:num w:numId="24">
    <w:abstractNumId w:val="21"/>
  </w:num>
  <w:num w:numId="25">
    <w:abstractNumId w:val="2"/>
  </w:num>
  <w:num w:numId="26">
    <w:abstractNumId w:val="14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CC"/>
    <w:rsid w:val="000408FF"/>
    <w:rsid w:val="00047753"/>
    <w:rsid w:val="00057D20"/>
    <w:rsid w:val="00086847"/>
    <w:rsid w:val="000B1540"/>
    <w:rsid w:val="000C2E49"/>
    <w:rsid w:val="000C55D4"/>
    <w:rsid w:val="000D1FD7"/>
    <w:rsid w:val="00150881"/>
    <w:rsid w:val="0015462A"/>
    <w:rsid w:val="00184378"/>
    <w:rsid w:val="00185EA0"/>
    <w:rsid w:val="00186ECF"/>
    <w:rsid w:val="001A35D2"/>
    <w:rsid w:val="001B5E2A"/>
    <w:rsid w:val="001F2DCC"/>
    <w:rsid w:val="001F50F0"/>
    <w:rsid w:val="0020698F"/>
    <w:rsid w:val="002540B8"/>
    <w:rsid w:val="002566E0"/>
    <w:rsid w:val="002609FB"/>
    <w:rsid w:val="00287EFC"/>
    <w:rsid w:val="002B6DE8"/>
    <w:rsid w:val="002C04E9"/>
    <w:rsid w:val="002E1DE5"/>
    <w:rsid w:val="002F68DF"/>
    <w:rsid w:val="003063CC"/>
    <w:rsid w:val="00322707"/>
    <w:rsid w:val="003444B7"/>
    <w:rsid w:val="00370260"/>
    <w:rsid w:val="00394DF5"/>
    <w:rsid w:val="00397F2C"/>
    <w:rsid w:val="003A56CE"/>
    <w:rsid w:val="003A72CB"/>
    <w:rsid w:val="003C19A0"/>
    <w:rsid w:val="003D2122"/>
    <w:rsid w:val="003E5C24"/>
    <w:rsid w:val="00406EC2"/>
    <w:rsid w:val="00434F17"/>
    <w:rsid w:val="004521AE"/>
    <w:rsid w:val="00470ECE"/>
    <w:rsid w:val="00476B97"/>
    <w:rsid w:val="004B5CCF"/>
    <w:rsid w:val="004C1217"/>
    <w:rsid w:val="0050326C"/>
    <w:rsid w:val="0050657E"/>
    <w:rsid w:val="005135EB"/>
    <w:rsid w:val="00533120"/>
    <w:rsid w:val="00550756"/>
    <w:rsid w:val="005704C9"/>
    <w:rsid w:val="005707E7"/>
    <w:rsid w:val="00574821"/>
    <w:rsid w:val="00575044"/>
    <w:rsid w:val="005941F4"/>
    <w:rsid w:val="005A4B14"/>
    <w:rsid w:val="005B009E"/>
    <w:rsid w:val="005C0A20"/>
    <w:rsid w:val="005C1748"/>
    <w:rsid w:val="005D3967"/>
    <w:rsid w:val="005D5230"/>
    <w:rsid w:val="005F280A"/>
    <w:rsid w:val="00615914"/>
    <w:rsid w:val="00664EE9"/>
    <w:rsid w:val="00681186"/>
    <w:rsid w:val="00697D2C"/>
    <w:rsid w:val="00697F7D"/>
    <w:rsid w:val="006A6A41"/>
    <w:rsid w:val="006E67A5"/>
    <w:rsid w:val="006E68A4"/>
    <w:rsid w:val="006F39D1"/>
    <w:rsid w:val="006F6689"/>
    <w:rsid w:val="00733096"/>
    <w:rsid w:val="00737BC0"/>
    <w:rsid w:val="00744752"/>
    <w:rsid w:val="0074570E"/>
    <w:rsid w:val="00760FD1"/>
    <w:rsid w:val="00763A89"/>
    <w:rsid w:val="00764154"/>
    <w:rsid w:val="00774F3A"/>
    <w:rsid w:val="007770D7"/>
    <w:rsid w:val="007B5153"/>
    <w:rsid w:val="007D5CB4"/>
    <w:rsid w:val="007D72D4"/>
    <w:rsid w:val="007E1F33"/>
    <w:rsid w:val="007F00A4"/>
    <w:rsid w:val="0081109C"/>
    <w:rsid w:val="00812F5A"/>
    <w:rsid w:val="008157D9"/>
    <w:rsid w:val="0082442C"/>
    <w:rsid w:val="0083137D"/>
    <w:rsid w:val="00852C6A"/>
    <w:rsid w:val="00853408"/>
    <w:rsid w:val="00887DB0"/>
    <w:rsid w:val="008A4B44"/>
    <w:rsid w:val="008B18E9"/>
    <w:rsid w:val="008E7C1C"/>
    <w:rsid w:val="008F261F"/>
    <w:rsid w:val="009001D0"/>
    <w:rsid w:val="00902C34"/>
    <w:rsid w:val="009042C9"/>
    <w:rsid w:val="00907AE1"/>
    <w:rsid w:val="0091443A"/>
    <w:rsid w:val="00966AF0"/>
    <w:rsid w:val="00A2255E"/>
    <w:rsid w:val="00A26959"/>
    <w:rsid w:val="00A47D23"/>
    <w:rsid w:val="00AA0D4D"/>
    <w:rsid w:val="00AC25FC"/>
    <w:rsid w:val="00AD0F1F"/>
    <w:rsid w:val="00AD4110"/>
    <w:rsid w:val="00B05CEC"/>
    <w:rsid w:val="00B65F92"/>
    <w:rsid w:val="00B672E7"/>
    <w:rsid w:val="00B8161C"/>
    <w:rsid w:val="00BC6127"/>
    <w:rsid w:val="00BD6BCA"/>
    <w:rsid w:val="00BE4087"/>
    <w:rsid w:val="00BF76DD"/>
    <w:rsid w:val="00C006D7"/>
    <w:rsid w:val="00C06CD5"/>
    <w:rsid w:val="00C51B79"/>
    <w:rsid w:val="00C522EA"/>
    <w:rsid w:val="00C61591"/>
    <w:rsid w:val="00C646E0"/>
    <w:rsid w:val="00C70716"/>
    <w:rsid w:val="00C94EA8"/>
    <w:rsid w:val="00CB46C8"/>
    <w:rsid w:val="00CE3532"/>
    <w:rsid w:val="00D66299"/>
    <w:rsid w:val="00D908DC"/>
    <w:rsid w:val="00D9560C"/>
    <w:rsid w:val="00D970BC"/>
    <w:rsid w:val="00DB1E90"/>
    <w:rsid w:val="00DB4E0D"/>
    <w:rsid w:val="00DF3805"/>
    <w:rsid w:val="00E02E20"/>
    <w:rsid w:val="00E03169"/>
    <w:rsid w:val="00E212AB"/>
    <w:rsid w:val="00E232A9"/>
    <w:rsid w:val="00E35C70"/>
    <w:rsid w:val="00E52A3D"/>
    <w:rsid w:val="00E61FB3"/>
    <w:rsid w:val="00E71C97"/>
    <w:rsid w:val="00E74E60"/>
    <w:rsid w:val="00E90A85"/>
    <w:rsid w:val="00E931F2"/>
    <w:rsid w:val="00E93CAF"/>
    <w:rsid w:val="00EA3702"/>
    <w:rsid w:val="00EE70A6"/>
    <w:rsid w:val="00F053B0"/>
    <w:rsid w:val="00F25583"/>
    <w:rsid w:val="00F42CBF"/>
    <w:rsid w:val="00F5534B"/>
    <w:rsid w:val="00F7058E"/>
    <w:rsid w:val="00F742CC"/>
    <w:rsid w:val="00F8026C"/>
    <w:rsid w:val="00F86066"/>
    <w:rsid w:val="00F97EA3"/>
    <w:rsid w:val="00FB0B36"/>
    <w:rsid w:val="00FC0DA6"/>
    <w:rsid w:val="00FD7CAD"/>
    <w:rsid w:val="00FE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F612C6-7960-45F6-B3CE-C180429A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</w:rPr>
  </w:style>
  <w:style w:type="paragraph" w:styleId="1">
    <w:name w:val="heading 1"/>
    <w:basedOn w:val="a"/>
    <w:uiPriority w:val="1"/>
    <w:qFormat/>
    <w:pPr>
      <w:spacing w:line="1199" w:lineRule="exact"/>
      <w:ind w:left="1580" w:right="1623"/>
      <w:jc w:val="center"/>
      <w:outlineLvl w:val="0"/>
    </w:pPr>
    <w:rPr>
      <w:sz w:val="80"/>
      <w:szCs w:val="80"/>
    </w:rPr>
  </w:style>
  <w:style w:type="paragraph" w:styleId="2">
    <w:name w:val="heading 2"/>
    <w:basedOn w:val="a"/>
    <w:uiPriority w:val="1"/>
    <w:qFormat/>
    <w:pPr>
      <w:spacing w:line="499" w:lineRule="exact"/>
      <w:ind w:left="72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95" w:lineRule="exact"/>
      <w:ind w:left="72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40" w:lineRule="exact"/>
      <w:ind w:left="128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65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65F92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5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65F92"/>
    <w:rPr>
      <w:rFonts w:ascii="Noto Sans CJK JP Regular" w:eastAsia="Noto Sans CJK JP Regular" w:hAnsi="Noto Sans CJK JP Regular" w:cs="Noto Sans CJK JP Regular"/>
      <w:sz w:val="20"/>
      <w:szCs w:val="20"/>
    </w:rPr>
  </w:style>
  <w:style w:type="character" w:styleId="a9">
    <w:name w:val="Hyperlink"/>
    <w:basedOn w:val="a0"/>
    <w:uiPriority w:val="99"/>
    <w:unhideWhenUsed/>
    <w:rsid w:val="00CE3532"/>
    <w:rPr>
      <w:color w:val="0000FF" w:themeColor="hyperlink"/>
      <w:u w:val="single"/>
    </w:rPr>
  </w:style>
  <w:style w:type="table" w:styleId="aa">
    <w:name w:val="Table Grid"/>
    <w:basedOn w:val="a1"/>
    <w:uiPriority w:val="39"/>
    <w:unhideWhenUsed/>
    <w:rsid w:val="00CE3532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811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81186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3312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33120"/>
  </w:style>
  <w:style w:type="character" w:customStyle="1" w:styleId="af">
    <w:name w:val="註解文字 字元"/>
    <w:basedOn w:val="a0"/>
    <w:link w:val="ae"/>
    <w:uiPriority w:val="99"/>
    <w:semiHidden/>
    <w:rsid w:val="00533120"/>
    <w:rPr>
      <w:rFonts w:ascii="Noto Sans CJK JP Regular" w:eastAsia="Noto Sans CJK JP Regular" w:hAnsi="Noto Sans CJK JP Regular" w:cs="Noto Sans CJK JP Regula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312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533120"/>
    <w:rPr>
      <w:rFonts w:ascii="Noto Sans CJK JP Regular" w:eastAsia="Noto Sans CJK JP Regular" w:hAnsi="Noto Sans CJK JP Regular" w:cs="Noto Sans CJK JP Regula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inshan5th@gmail.com" TargetMode="External"/><Relationship Id="rId24" Type="http://schemas.openxmlformats.org/officeDocument/2006/relationships/image" Target="media/image12.jp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png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rive.google.com/open?id=1C1TR4yoKZZVkKgUwja40pxr_eCEwS5X8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chinshan5th@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g"/><Relationship Id="rId33" Type="http://schemas.openxmlformats.org/officeDocument/2006/relationships/image" Target="media/image21.jpeg"/><Relationship Id="rId38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FF256-2078-4215-87C0-EABF8D46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阮品嘉</dc:creator>
  <cp:lastModifiedBy>教務主任</cp:lastModifiedBy>
  <cp:revision>3</cp:revision>
  <cp:lastPrinted>2019-10-14T17:34:00Z</cp:lastPrinted>
  <dcterms:created xsi:type="dcterms:W3CDTF">2019-12-17T06:56:00Z</dcterms:created>
  <dcterms:modified xsi:type="dcterms:W3CDTF">2019-12-17T06:56:00Z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2019-08-13T00:00:00Z</vt:filetime>
  </property>
</Properties>
</file>